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14D1A" w14:textId="05519812" w:rsidR="00FD78D0" w:rsidRPr="00CA1B7E" w:rsidRDefault="00FD78D0" w:rsidP="00FD78D0">
      <w:pPr>
        <w:spacing w:line="600" w:lineRule="exact"/>
      </w:pPr>
      <w:r w:rsidRPr="00CA1B7E">
        <w:rPr>
          <w:noProof/>
        </w:rPr>
        <mc:AlternateContent>
          <mc:Choice Requires="wps">
            <w:drawing>
              <wp:anchor distT="0" distB="0" distL="114300" distR="114300" simplePos="0" relativeHeight="251660288" behindDoc="0" locked="0" layoutInCell="1" allowOverlap="1" wp14:anchorId="32AB615C" wp14:editId="60ADC453">
                <wp:simplePos x="0" y="0"/>
                <wp:positionH relativeFrom="column">
                  <wp:posOffset>28575</wp:posOffset>
                </wp:positionH>
                <wp:positionV relativeFrom="paragraph">
                  <wp:posOffset>287020</wp:posOffset>
                </wp:positionV>
                <wp:extent cx="5767070" cy="1092200"/>
                <wp:effectExtent l="635" t="1905" r="4445" b="127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070" cy="109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5FCCD" w14:textId="77777777" w:rsidR="00FD78D0" w:rsidRDefault="00FD78D0" w:rsidP="00FD78D0">
                            <w:pPr>
                              <w:jc w:val="center"/>
                              <w:rPr>
                                <w:rFonts w:ascii="方正小标宋简体" w:eastAsia="方正小标宋简体" w:hAnsi="方正小标宋简体" w:hint="eastAsia"/>
                                <w:b/>
                                <w:color w:val="FF0000"/>
                                <w:spacing w:val="34"/>
                                <w:sz w:val="100"/>
                              </w:rPr>
                            </w:pPr>
                            <w:r>
                              <w:rPr>
                                <w:rFonts w:ascii="方正小标宋简体" w:eastAsia="方正小标宋简体" w:hAnsi="方正小标宋简体" w:hint="eastAsia"/>
                                <w:b/>
                                <w:color w:val="FF0000"/>
                                <w:spacing w:val="34"/>
                                <w:sz w:val="110"/>
                              </w:rPr>
                              <w:t>新乡医学院文件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B615C" id="矩形 3" o:spid="_x0000_s1026" style="position:absolute;left:0;text-align:left;margin-left:2.25pt;margin-top:22.6pt;width:454.1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lPWvAIAAK4FAAAOAAAAZHJzL2Uyb0RvYy54bWysVN1u0zAUvkfiHSzfZ/mZ2zTR0mlrGoQ0&#10;YNLgAdzEaSwSO9hu0zHxLEjc8RA8DuI1OHZ/1m43CMiFZfscf+fn+3IuLjddi9ZMaS5FhsOzACMm&#10;Sllxsczwh/eFN8FIGyoq2krBMnzPNL6cvnxxMfQpi2Qj24opBCBCp0Of4caYPvV9XTaso/pM9kyA&#10;sZaqowaOaulXig6A3rV+FARjf5Cq6pUsmdZwm2+NeOrw65qV5l1da2ZQm2HIzbhVuXVhV396QdOl&#10;on3Dy10a9C+y6CgXEPQAlVND0UrxZ1AdL5XUsjZnpex8Wde8ZK4GqCYMnlRz19CeuVqgObo/tEn/&#10;P9jy7fpWIV5l+BwjQTug6NfX7z9/fEPntjdDr1Nwuetvla1O9zey/KiRkLOGiiW7UkoODaMVZBRa&#10;f//kgT1oeIoWwxtZATRdGenatKlVZwGhAWjj2Lg/sME2BpVwOYrHcRADaSXYwiCJgG8Xg6b7573S&#10;5hWTHbKbDCug28HT9Y02Nh2a7l1sNCEL3raO8lacXIDj9gaCw1Nrs2k4Bh+SIJlP5hPikWg890iQ&#10;595VMSPeuAjjUX6ez2Z5+MXGDUna8KpiwobZqykkf8bWTtdbHRz0pGXLKwtnU9JquZi1Cq0pqLlw&#10;364hR27+aRquCVDLk5LCiATXUeIV40nskYKMvCQOJl4QJtfJOCAJyYvTkm64YP9eEhoynIyikWPp&#10;KOkntQXue14bTTtuYF60vMvw5OBEU6vBuagctYbydrs/aoVN/7EVQPeeaKdYK9Kt2M1msQEUq9yF&#10;rO5Bu0qCskCFMORg00j1GaMBBkaG9acVVQyj9rUA/SchIXbCuAMZxREc1LFlcWyhogSoDBuMttuZ&#10;2U6lVa/4soFIoeuRkFfwz9Tcqfkxq92fBkPBFbUbYHbqHJ+d1+OYnf4GAAD//wMAUEsDBBQABgAI&#10;AAAAIQC8nsCi4AAAAAgBAAAPAAAAZHJzL2Rvd25yZXYueG1sTI9RS8MwFIXfBf9DuMJexKUN6mZt&#10;OmQwNkQYdnPPWXNti81N12Rt/ffLnvTpcDmHc76bLkbTsB47V1uSEE8jYEiF1TWVEva71cMcmPOK&#10;tGosoYRfdLDIbm9SlWg70Cf2uS9ZKCGXKAmV923CuSsqNMpNbYsUvG/bGeXD2ZVcd2oI5abhIoqe&#10;uVE1hYVKtbissPjJz0bCUGz7w+5jzbf3h42l0+a0zL/epZzcjW+vwDyO/i8MV/yADllgOtozacca&#10;CY9PIXgVASzYL7GYATtKEPFMAM9S/v+B7AIAAP//AwBQSwECLQAUAAYACAAAACEAtoM4kv4AAADh&#10;AQAAEwAAAAAAAAAAAAAAAAAAAAAAW0NvbnRlbnRfVHlwZXNdLnhtbFBLAQItABQABgAIAAAAIQA4&#10;/SH/1gAAAJQBAAALAAAAAAAAAAAAAAAAAC8BAABfcmVscy8ucmVsc1BLAQItABQABgAIAAAAIQCI&#10;5lPWvAIAAK4FAAAOAAAAAAAAAAAAAAAAAC4CAABkcnMvZTJvRG9jLnhtbFBLAQItABQABgAIAAAA&#10;IQC8nsCi4AAAAAgBAAAPAAAAAAAAAAAAAAAAABYFAABkcnMvZG93bnJldi54bWxQSwUGAAAAAAQA&#10;BADzAAAAIwYAAAAA&#10;" filled="f" stroked="f">
                <v:textbox>
                  <w:txbxContent>
                    <w:p w14:paraId="3345FCCD" w14:textId="77777777" w:rsidR="00FD78D0" w:rsidRDefault="00FD78D0" w:rsidP="00FD78D0">
                      <w:pPr>
                        <w:jc w:val="center"/>
                        <w:rPr>
                          <w:rFonts w:ascii="方正小标宋简体" w:eastAsia="方正小标宋简体" w:hAnsi="方正小标宋简体" w:hint="eastAsia"/>
                          <w:b/>
                          <w:color w:val="FF0000"/>
                          <w:spacing w:val="34"/>
                          <w:sz w:val="100"/>
                        </w:rPr>
                      </w:pPr>
                      <w:r>
                        <w:rPr>
                          <w:rFonts w:ascii="方正小标宋简体" w:eastAsia="方正小标宋简体" w:hAnsi="方正小标宋简体" w:hint="eastAsia"/>
                          <w:b/>
                          <w:color w:val="FF0000"/>
                          <w:spacing w:val="34"/>
                          <w:sz w:val="110"/>
                        </w:rPr>
                        <w:t>新乡医学院文件</w:t>
                      </w:r>
                    </w:p>
                  </w:txbxContent>
                </v:textbox>
              </v:rect>
            </w:pict>
          </mc:Fallback>
        </mc:AlternateContent>
      </w:r>
    </w:p>
    <w:p w14:paraId="5B37D13C" w14:textId="77777777" w:rsidR="00FD78D0" w:rsidRPr="00CA1B7E" w:rsidRDefault="00FD78D0" w:rsidP="00FD78D0">
      <w:pPr>
        <w:spacing w:line="600" w:lineRule="exact"/>
      </w:pPr>
    </w:p>
    <w:p w14:paraId="0762CF21" w14:textId="77777777" w:rsidR="00FD78D0" w:rsidRPr="00CA1B7E" w:rsidRDefault="00FD78D0" w:rsidP="00FD78D0">
      <w:pPr>
        <w:spacing w:line="600" w:lineRule="exact"/>
      </w:pPr>
    </w:p>
    <w:p w14:paraId="74B0E0C7" w14:textId="77777777" w:rsidR="00FD78D0" w:rsidRPr="00CA1B7E" w:rsidRDefault="00FD78D0" w:rsidP="00FD78D0">
      <w:pPr>
        <w:spacing w:line="600" w:lineRule="exact"/>
      </w:pPr>
    </w:p>
    <w:p w14:paraId="40AC308C" w14:textId="77777777" w:rsidR="00FD78D0" w:rsidRPr="00CA1B7E" w:rsidRDefault="00FD78D0" w:rsidP="00FD78D0">
      <w:pPr>
        <w:spacing w:line="600" w:lineRule="exact"/>
      </w:pPr>
    </w:p>
    <w:p w14:paraId="28CF473F" w14:textId="77777777" w:rsidR="00FD78D0" w:rsidRPr="007128BF" w:rsidRDefault="00FD78D0" w:rsidP="00FD78D0">
      <w:pPr>
        <w:spacing w:line="600" w:lineRule="exact"/>
        <w:jc w:val="center"/>
        <w:rPr>
          <w:rFonts w:ascii="仿宋_GB2312" w:eastAsia="仿宋_GB2312" w:hint="eastAsia"/>
          <w:sz w:val="32"/>
          <w:szCs w:val="32"/>
        </w:rPr>
      </w:pPr>
      <w:proofErr w:type="gramStart"/>
      <w:r w:rsidRPr="007128BF">
        <w:rPr>
          <w:rFonts w:ascii="仿宋_GB2312" w:eastAsia="仿宋_GB2312" w:hint="eastAsia"/>
          <w:sz w:val="32"/>
          <w:szCs w:val="32"/>
        </w:rPr>
        <w:t>校管〔2014〕</w:t>
      </w:r>
      <w:proofErr w:type="gramEnd"/>
      <w:r w:rsidRPr="007128BF">
        <w:rPr>
          <w:rFonts w:ascii="仿宋_GB2312" w:eastAsia="仿宋_GB2312" w:hint="eastAsia"/>
          <w:sz w:val="32"/>
          <w:szCs w:val="32"/>
        </w:rPr>
        <w:t>26号</w:t>
      </w:r>
    </w:p>
    <w:p w14:paraId="32ED144E" w14:textId="0F7E9FCC" w:rsidR="00FD78D0" w:rsidRPr="00CA1B7E" w:rsidRDefault="00FD78D0" w:rsidP="00FD78D0">
      <w:pPr>
        <w:tabs>
          <w:tab w:val="left" w:pos="6400"/>
        </w:tabs>
        <w:spacing w:line="600" w:lineRule="exact"/>
      </w:pPr>
      <w:r w:rsidRPr="00CA1B7E">
        <w:rPr>
          <w:noProof/>
        </w:rPr>
        <mc:AlternateContent>
          <mc:Choice Requires="wps">
            <w:drawing>
              <wp:anchor distT="0" distB="0" distL="114300" distR="114300" simplePos="0" relativeHeight="251659264" behindDoc="0" locked="0" layoutInCell="1" allowOverlap="1" wp14:anchorId="73C2C1FD" wp14:editId="5503D7E7">
                <wp:simplePos x="0" y="0"/>
                <wp:positionH relativeFrom="column">
                  <wp:posOffset>75565</wp:posOffset>
                </wp:positionH>
                <wp:positionV relativeFrom="paragraph">
                  <wp:posOffset>243205</wp:posOffset>
                </wp:positionV>
                <wp:extent cx="5546725" cy="29845"/>
                <wp:effectExtent l="19050" t="24765" r="25400" b="215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46725" cy="29845"/>
                        </a:xfrm>
                        <a:prstGeom prst="line">
                          <a:avLst/>
                        </a:prstGeom>
                        <a:noFill/>
                        <a:ln w="349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E947D"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9.15pt" to="442.7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MP8OwIAAEIEAAAOAAAAZHJzL2Uyb0RvYy54bWysU81uEzEQviPxDpbv6f50kyarbiqUTbgU&#10;iNTC3bG9WQuvbdluNhHiFXiBStzgxJE7b0N5DMZOGlq4IMQevGPP+JtvZj6fX2w7iTbcOqFVhbOT&#10;FCOuqGZCrSv8+noxGGPkPFGMSK14hXfc4Yvp0yfnvSl5rlstGbcIQJQre1Ph1ntTJomjLe+IO9GG&#10;K3A22nbEw9auE2ZJD+idTPI0HSW9tsxYTblzcFrvnXga8ZuGU/+qaRz3SFYYuPm42riuwppMz0m5&#10;tsS0gh5okH9g0RGhIOkRqiaeoBsr/oDqBLXa6cafUN0lumkE5bEGqCZLf6vmqiWGx1qgOc4c2+T+&#10;Hyx9uVlaJFiFc4wU6WBEd7dfv3/49OPbR1jvvnxGeWhSb1wJsTO1tKFMulVX5lLTtw4pPWuJWvNI&#10;9npnACELN5JHV8LGGUi16l9oBjHkxuvYsW1jO9RIYd6EiwEcuoK2cUS744j41iMKh8NhMTrLhxhR&#10;8OWTcTGMuUgZYMJlY51/znWHglFhKVToICnJ5tL5QOtXSDhWeiGkjCqQCvUVPi0mAB9cTkvBgjdu&#10;7Ho1kxZtCAhpsUjhOyR+FGb1jWIRreWEzQ+2J0LubcguVcCDeoDPwdor5d0knczH83ExKPLRfFCk&#10;dT14tpgVg9EiOxvWp/VsVmfvA7WsKFvBGFeB3b1qs+LvVHF4P3u9HXV77EPyGD02DMje/yPpONow&#10;zb0uVprtlvZ+5CDUGHx4VOElPNyD/fDpT38CAAD//wMAUEsDBBQABgAIAAAAIQBzfP2h3QAAAAgB&#10;AAAPAAAAZHJzL2Rvd25yZXYueG1sTI8xT8MwFIR3JP6D9ZDYqF1SkAlxKkBkgqE0CBjd5JFYxM+R&#10;7Sbh32MmGE93uvuu2C52YBP6YBwpWK8EMKTGtYY6Ba91dSGBhaip1YMjVPCNAbbl6Umh89bN9ILT&#10;PnYslVDItYI+xjHnPDQ9Wh1WbkRK3qfzVsckfcdbr+dUbgd+KcQ1t9pQWuj1iA89Nl/7o1Xw+FQ9&#10;16J+92a8r/DDTLN8m3dKnZ8td7fAIi7xLwy/+AkdysR0cEdqAxuSXt+kpIJMZsCSL+XVBthBwSYT&#10;wMuC/z9Q/gAAAP//AwBQSwECLQAUAAYACAAAACEAtoM4kv4AAADhAQAAEwAAAAAAAAAAAAAAAAAA&#10;AAAAW0NvbnRlbnRfVHlwZXNdLnhtbFBLAQItABQABgAIAAAAIQA4/SH/1gAAAJQBAAALAAAAAAAA&#10;AAAAAAAAAC8BAABfcmVscy8ucmVsc1BLAQItABQABgAIAAAAIQBDtMP8OwIAAEIEAAAOAAAAAAAA&#10;AAAAAAAAAC4CAABkcnMvZTJvRG9jLnhtbFBLAQItABQABgAIAAAAIQBzfP2h3QAAAAgBAAAPAAAA&#10;AAAAAAAAAAAAAJUEAABkcnMvZG93bnJldi54bWxQSwUGAAAAAAQABADzAAAAnwUAAAAA&#10;" strokecolor="red" strokeweight="2.75pt"/>
            </w:pict>
          </mc:Fallback>
        </mc:AlternateContent>
      </w:r>
      <w:r w:rsidRPr="00CA1B7E">
        <w:tab/>
      </w:r>
    </w:p>
    <w:p w14:paraId="4C30B4B3" w14:textId="77777777" w:rsidR="00FD78D0" w:rsidRPr="00CA1B7E" w:rsidRDefault="00FD78D0" w:rsidP="00FD78D0">
      <w:pPr>
        <w:spacing w:line="600" w:lineRule="exact"/>
      </w:pPr>
    </w:p>
    <w:p w14:paraId="039111FF" w14:textId="77777777" w:rsidR="00FD78D0" w:rsidRPr="00CA1B7E" w:rsidRDefault="00FD78D0" w:rsidP="00FD78D0">
      <w:pPr>
        <w:spacing w:line="700" w:lineRule="exact"/>
        <w:jc w:val="center"/>
        <w:outlineLvl w:val="0"/>
        <w:rPr>
          <w:rFonts w:eastAsia="方正小标宋简体"/>
          <w:sz w:val="44"/>
          <w:szCs w:val="44"/>
        </w:rPr>
      </w:pPr>
      <w:bookmarkStart w:id="0" w:name="_Toc2243879"/>
      <w:r w:rsidRPr="00CA1B7E">
        <w:rPr>
          <w:rFonts w:eastAsia="方正小标宋简体"/>
          <w:sz w:val="44"/>
          <w:szCs w:val="44"/>
        </w:rPr>
        <w:t>关于印发</w:t>
      </w:r>
      <w:proofErr w:type="gramStart"/>
      <w:r w:rsidRPr="00CA1B7E">
        <w:rPr>
          <w:rFonts w:eastAsia="方正小标宋简体"/>
          <w:sz w:val="44"/>
          <w:szCs w:val="44"/>
        </w:rPr>
        <w:t>《</w:t>
      </w:r>
      <w:proofErr w:type="gramEnd"/>
      <w:r w:rsidRPr="00CA1B7E">
        <w:rPr>
          <w:rFonts w:eastAsia="方正小标宋简体"/>
          <w:sz w:val="44"/>
          <w:szCs w:val="44"/>
        </w:rPr>
        <w:t>新乡医学院中外合作办学项目</w:t>
      </w:r>
      <w:bookmarkEnd w:id="0"/>
    </w:p>
    <w:p w14:paraId="6F6C0461" w14:textId="77777777" w:rsidR="00FD78D0" w:rsidRPr="00CA1B7E" w:rsidRDefault="00FD78D0" w:rsidP="00FD78D0">
      <w:pPr>
        <w:spacing w:line="700" w:lineRule="exact"/>
        <w:jc w:val="center"/>
        <w:outlineLvl w:val="0"/>
        <w:rPr>
          <w:rFonts w:eastAsia="方正小标宋简体"/>
          <w:sz w:val="44"/>
          <w:szCs w:val="44"/>
        </w:rPr>
      </w:pPr>
      <w:bookmarkStart w:id="1" w:name="_Toc2243212"/>
      <w:bookmarkStart w:id="2" w:name="_Toc2243880"/>
      <w:r w:rsidRPr="00CA1B7E">
        <w:rPr>
          <w:rFonts w:eastAsia="方正小标宋简体"/>
          <w:sz w:val="44"/>
          <w:szCs w:val="44"/>
        </w:rPr>
        <w:t>学生学籍管理办法</w:t>
      </w:r>
      <w:proofErr w:type="gramStart"/>
      <w:r w:rsidRPr="00CA1B7E">
        <w:rPr>
          <w:rFonts w:eastAsia="方正小标宋简体"/>
          <w:sz w:val="44"/>
          <w:szCs w:val="44"/>
        </w:rPr>
        <w:t>》</w:t>
      </w:r>
      <w:proofErr w:type="gramEnd"/>
      <w:r w:rsidRPr="00CA1B7E">
        <w:rPr>
          <w:rFonts w:eastAsia="方正小标宋简体"/>
          <w:sz w:val="44"/>
          <w:szCs w:val="44"/>
        </w:rPr>
        <w:t>的通知</w:t>
      </w:r>
      <w:bookmarkEnd w:id="1"/>
      <w:bookmarkEnd w:id="2"/>
    </w:p>
    <w:p w14:paraId="1DF0E58A" w14:textId="77777777" w:rsidR="00FD78D0" w:rsidRPr="00CA1B7E" w:rsidRDefault="00FD78D0" w:rsidP="00FD78D0">
      <w:pPr>
        <w:spacing w:line="600" w:lineRule="exact"/>
        <w:rPr>
          <w:szCs w:val="32"/>
        </w:rPr>
      </w:pPr>
    </w:p>
    <w:p w14:paraId="3DA2B2FA" w14:textId="77777777" w:rsidR="00FD78D0" w:rsidRPr="007128BF" w:rsidRDefault="00FD78D0" w:rsidP="00FD78D0">
      <w:pPr>
        <w:spacing w:line="600" w:lineRule="exact"/>
        <w:rPr>
          <w:rFonts w:ascii="仿宋_GB2312" w:eastAsia="仿宋_GB2312" w:hint="eastAsia"/>
          <w:sz w:val="32"/>
          <w:szCs w:val="32"/>
        </w:rPr>
      </w:pPr>
      <w:r w:rsidRPr="007128BF">
        <w:rPr>
          <w:rFonts w:ascii="仿宋_GB2312" w:eastAsia="仿宋_GB2312" w:hint="eastAsia"/>
          <w:sz w:val="32"/>
          <w:szCs w:val="32"/>
        </w:rPr>
        <w:t>各有关单位：</w:t>
      </w:r>
    </w:p>
    <w:p w14:paraId="25B9047A" w14:textId="77777777" w:rsidR="00FD78D0" w:rsidRPr="007128BF" w:rsidRDefault="00FD78D0" w:rsidP="00FD78D0">
      <w:pPr>
        <w:spacing w:line="600" w:lineRule="exact"/>
        <w:ind w:firstLineChars="200" w:firstLine="640"/>
        <w:rPr>
          <w:rFonts w:ascii="仿宋_GB2312" w:eastAsia="仿宋_GB2312" w:hint="eastAsia"/>
          <w:sz w:val="32"/>
          <w:szCs w:val="32"/>
        </w:rPr>
      </w:pPr>
      <w:r w:rsidRPr="007128BF">
        <w:rPr>
          <w:rFonts w:ascii="仿宋_GB2312" w:eastAsia="仿宋_GB2312" w:hint="eastAsia"/>
          <w:sz w:val="32"/>
          <w:szCs w:val="32"/>
        </w:rPr>
        <w:t>根据《2014年新乡医学院“管理年”活动方案》（</w:t>
      </w:r>
      <w:proofErr w:type="gramStart"/>
      <w:r w:rsidRPr="007128BF">
        <w:rPr>
          <w:rFonts w:ascii="仿宋_GB2312" w:eastAsia="仿宋_GB2312" w:hint="eastAsia"/>
          <w:sz w:val="32"/>
          <w:szCs w:val="32"/>
        </w:rPr>
        <w:t>校发〔2014〕</w:t>
      </w:r>
      <w:proofErr w:type="gramEnd"/>
      <w:r w:rsidRPr="007128BF">
        <w:rPr>
          <w:rFonts w:ascii="仿宋_GB2312" w:eastAsia="仿宋_GB2312" w:hint="eastAsia"/>
          <w:sz w:val="32"/>
          <w:szCs w:val="32"/>
        </w:rPr>
        <w:t>19号）相关要求，现将《新乡医学院中外合作办学项目学生学籍管理办法》印发给你们，望认真遵照执行。</w:t>
      </w:r>
    </w:p>
    <w:p w14:paraId="45ED8620" w14:textId="77777777" w:rsidR="00FD78D0" w:rsidRPr="007128BF" w:rsidRDefault="00FD78D0" w:rsidP="00FD78D0">
      <w:pPr>
        <w:spacing w:line="600" w:lineRule="exact"/>
        <w:rPr>
          <w:rFonts w:ascii="仿宋_GB2312" w:eastAsia="仿宋_GB2312" w:hint="eastAsia"/>
          <w:sz w:val="32"/>
          <w:szCs w:val="32"/>
        </w:rPr>
      </w:pPr>
    </w:p>
    <w:p w14:paraId="443F503E" w14:textId="77777777" w:rsidR="00FD78D0" w:rsidRPr="007128BF" w:rsidRDefault="00FD78D0" w:rsidP="00FD78D0">
      <w:pPr>
        <w:spacing w:line="600" w:lineRule="exact"/>
        <w:rPr>
          <w:rFonts w:ascii="仿宋_GB2312" w:eastAsia="仿宋_GB2312" w:hint="eastAsia"/>
          <w:sz w:val="32"/>
          <w:szCs w:val="32"/>
        </w:rPr>
      </w:pPr>
    </w:p>
    <w:p w14:paraId="4BF63377" w14:textId="77777777" w:rsidR="00FD78D0" w:rsidRPr="007128BF" w:rsidRDefault="00FD78D0" w:rsidP="00FD78D0">
      <w:pPr>
        <w:spacing w:line="600" w:lineRule="exact"/>
        <w:rPr>
          <w:rFonts w:ascii="仿宋_GB2312" w:eastAsia="仿宋_GB2312" w:hint="eastAsia"/>
          <w:sz w:val="32"/>
          <w:szCs w:val="32"/>
        </w:rPr>
      </w:pPr>
    </w:p>
    <w:p w14:paraId="3F212702" w14:textId="77777777" w:rsidR="00FD78D0" w:rsidRPr="007128BF" w:rsidRDefault="00FD78D0" w:rsidP="00FD78D0">
      <w:pPr>
        <w:spacing w:line="600" w:lineRule="exact"/>
        <w:ind w:firstLineChars="1181" w:firstLine="3779"/>
        <w:rPr>
          <w:rFonts w:ascii="仿宋_GB2312" w:eastAsia="仿宋_GB2312" w:hint="eastAsia"/>
          <w:sz w:val="32"/>
          <w:szCs w:val="32"/>
        </w:rPr>
      </w:pPr>
      <w:r w:rsidRPr="007128BF">
        <w:rPr>
          <w:rFonts w:ascii="仿宋_GB2312" w:eastAsia="仿宋_GB2312" w:hint="eastAsia"/>
          <w:sz w:val="32"/>
          <w:szCs w:val="32"/>
        </w:rPr>
        <w:t xml:space="preserve">二O一四年十二月三十日　　</w:t>
      </w:r>
      <w:proofErr w:type="gramStart"/>
      <w:r w:rsidRPr="007128BF">
        <w:rPr>
          <w:rFonts w:ascii="仿宋_GB2312" w:eastAsia="仿宋_GB2312" w:hint="eastAsia"/>
          <w:sz w:val="32"/>
          <w:szCs w:val="32"/>
        </w:rPr>
        <w:t xml:space="preserve">　　</w:t>
      </w:r>
      <w:proofErr w:type="gramEnd"/>
    </w:p>
    <w:p w14:paraId="75E25C34" w14:textId="77777777" w:rsidR="00FD78D0" w:rsidRPr="00CA1B7E" w:rsidRDefault="00FD78D0" w:rsidP="00FD78D0">
      <w:pPr>
        <w:spacing w:line="600" w:lineRule="exact"/>
        <w:rPr>
          <w:szCs w:val="32"/>
        </w:rPr>
      </w:pPr>
    </w:p>
    <w:p w14:paraId="07F826FD" w14:textId="77777777" w:rsidR="00FD78D0" w:rsidRDefault="00FD78D0" w:rsidP="00FD78D0">
      <w:pPr>
        <w:spacing w:line="600" w:lineRule="exact"/>
        <w:rPr>
          <w:rFonts w:hint="eastAsia"/>
          <w:szCs w:val="32"/>
        </w:rPr>
      </w:pPr>
    </w:p>
    <w:p w14:paraId="3E54B67F" w14:textId="77777777" w:rsidR="00FD78D0" w:rsidRDefault="00FD78D0" w:rsidP="00FD78D0">
      <w:pPr>
        <w:pStyle w:val="2"/>
        <w:spacing w:line="600" w:lineRule="exact"/>
        <w:ind w:firstLine="1320"/>
        <w:jc w:val="center"/>
        <w:outlineLvl w:val="0"/>
        <w:rPr>
          <w:rFonts w:ascii="方正小标宋简体" w:eastAsia="方正小标宋简体"/>
          <w:b w:val="0"/>
          <w:sz w:val="44"/>
          <w:szCs w:val="44"/>
        </w:rPr>
      </w:pPr>
      <w:bookmarkStart w:id="3" w:name="_Toc2243881"/>
    </w:p>
    <w:p w14:paraId="55FC6132" w14:textId="71936348" w:rsidR="00FD78D0" w:rsidRPr="007128BF" w:rsidRDefault="00FD78D0" w:rsidP="00FD78D0">
      <w:pPr>
        <w:pStyle w:val="2"/>
        <w:spacing w:line="600" w:lineRule="exact"/>
        <w:ind w:firstLine="1320"/>
        <w:jc w:val="center"/>
        <w:outlineLvl w:val="0"/>
        <w:rPr>
          <w:rFonts w:ascii="方正小标宋简体" w:eastAsia="方正小标宋简体" w:hint="eastAsia"/>
          <w:b w:val="0"/>
          <w:sz w:val="44"/>
          <w:szCs w:val="44"/>
        </w:rPr>
      </w:pPr>
      <w:bookmarkStart w:id="4" w:name="_GoBack"/>
      <w:bookmarkEnd w:id="4"/>
      <w:r w:rsidRPr="007128BF">
        <w:rPr>
          <w:rFonts w:ascii="方正小标宋简体" w:eastAsia="方正小标宋简体" w:hint="eastAsia"/>
          <w:b w:val="0"/>
          <w:sz w:val="44"/>
          <w:szCs w:val="44"/>
        </w:rPr>
        <w:lastRenderedPageBreak/>
        <w:t xml:space="preserve">新 乡 </w:t>
      </w:r>
      <w:proofErr w:type="gramStart"/>
      <w:r w:rsidRPr="007128BF">
        <w:rPr>
          <w:rFonts w:ascii="方正小标宋简体" w:eastAsia="方正小标宋简体" w:hint="eastAsia"/>
          <w:b w:val="0"/>
          <w:sz w:val="44"/>
          <w:szCs w:val="44"/>
        </w:rPr>
        <w:t>医</w:t>
      </w:r>
      <w:proofErr w:type="gramEnd"/>
      <w:r w:rsidRPr="007128BF">
        <w:rPr>
          <w:rFonts w:ascii="方正小标宋简体" w:eastAsia="方正小标宋简体" w:hint="eastAsia"/>
          <w:b w:val="0"/>
          <w:sz w:val="44"/>
          <w:szCs w:val="44"/>
        </w:rPr>
        <w:t xml:space="preserve"> 学 院</w:t>
      </w:r>
      <w:bookmarkEnd w:id="3"/>
    </w:p>
    <w:p w14:paraId="4E299839" w14:textId="77777777" w:rsidR="00FD78D0" w:rsidRPr="007128BF" w:rsidRDefault="00FD78D0" w:rsidP="00FD78D0">
      <w:pPr>
        <w:pStyle w:val="2"/>
        <w:spacing w:line="600" w:lineRule="exact"/>
        <w:ind w:firstLine="1320"/>
        <w:jc w:val="center"/>
        <w:outlineLvl w:val="0"/>
        <w:rPr>
          <w:rFonts w:ascii="方正小标宋简体" w:eastAsia="方正小标宋简体" w:hint="eastAsia"/>
          <w:b w:val="0"/>
          <w:sz w:val="44"/>
          <w:szCs w:val="44"/>
        </w:rPr>
      </w:pPr>
      <w:bookmarkStart w:id="5" w:name="_Toc2243214"/>
      <w:bookmarkStart w:id="6" w:name="_Toc2243882"/>
      <w:r w:rsidRPr="007128BF">
        <w:rPr>
          <w:rFonts w:ascii="方正小标宋简体" w:eastAsia="方正小标宋简体" w:hint="eastAsia"/>
          <w:b w:val="0"/>
          <w:sz w:val="44"/>
          <w:szCs w:val="44"/>
        </w:rPr>
        <w:t>中外合作办学项目</w:t>
      </w:r>
      <w:r w:rsidRPr="007128BF">
        <w:rPr>
          <w:rFonts w:ascii="方正小标宋简体" w:eastAsia="方正小标宋简体" w:hint="eastAsia"/>
          <w:b w:val="0"/>
          <w:spacing w:val="-20"/>
          <w:sz w:val="44"/>
          <w:szCs w:val="44"/>
        </w:rPr>
        <w:t>学生学籍管理办法</w:t>
      </w:r>
      <w:bookmarkEnd w:id="5"/>
      <w:bookmarkEnd w:id="6"/>
    </w:p>
    <w:p w14:paraId="2CC1B37A" w14:textId="77777777" w:rsidR="00FD78D0" w:rsidRPr="007128BF" w:rsidRDefault="00FD78D0" w:rsidP="00FD78D0">
      <w:pPr>
        <w:pStyle w:val="2"/>
        <w:spacing w:line="600" w:lineRule="exact"/>
        <w:ind w:firstLine="1320"/>
        <w:rPr>
          <w:rFonts w:ascii="方正小标宋简体" w:eastAsia="方正小标宋简体" w:hint="eastAsia"/>
          <w:b w:val="0"/>
          <w:sz w:val="44"/>
          <w:szCs w:val="44"/>
        </w:rPr>
      </w:pPr>
    </w:p>
    <w:p w14:paraId="1E0F10F6" w14:textId="77777777" w:rsidR="00FD78D0" w:rsidRPr="007128BF" w:rsidRDefault="00FD78D0" w:rsidP="00FD78D0">
      <w:pPr>
        <w:pStyle w:val="2"/>
        <w:spacing w:line="600" w:lineRule="exact"/>
        <w:ind w:firstLineChars="250" w:firstLine="800"/>
        <w:rPr>
          <w:rFonts w:ascii="仿宋_GB2312" w:eastAsia="仿宋_GB2312" w:hint="eastAsia"/>
          <w:b w:val="0"/>
          <w:sz w:val="32"/>
          <w:szCs w:val="32"/>
        </w:rPr>
      </w:pPr>
      <w:r w:rsidRPr="007128BF">
        <w:rPr>
          <w:rFonts w:ascii="仿宋_GB2312" w:eastAsia="仿宋_GB2312" w:hAnsi="仿宋_GB2312" w:hint="eastAsia"/>
          <w:b w:val="0"/>
          <w:sz w:val="32"/>
          <w:szCs w:val="32"/>
        </w:rPr>
        <w:t>根据《中华人民共和国中外合作办学条例》和《中华人民共和国中外合作办学条例实施办法》，为进一步规范中外合作办学学籍管理，促进我校中外合作办学健康有序发展，提高办学效益，结合我校实际，制定本办法。</w:t>
      </w:r>
    </w:p>
    <w:p w14:paraId="430A6557" w14:textId="77777777" w:rsidR="00FD78D0" w:rsidRPr="007128BF" w:rsidRDefault="00FD78D0" w:rsidP="00FD78D0">
      <w:pPr>
        <w:spacing w:line="600" w:lineRule="exact"/>
        <w:ind w:firstLineChars="196" w:firstLine="627"/>
        <w:rPr>
          <w:rFonts w:ascii="仿宋_GB2312" w:eastAsia="仿宋_GB2312" w:hint="eastAsia"/>
          <w:sz w:val="32"/>
          <w:szCs w:val="32"/>
        </w:rPr>
      </w:pPr>
      <w:r w:rsidRPr="007128BF">
        <w:rPr>
          <w:rFonts w:ascii="仿宋_GB2312" w:eastAsia="仿宋_GB2312" w:hint="eastAsia"/>
          <w:sz w:val="32"/>
          <w:szCs w:val="32"/>
        </w:rPr>
        <w:t xml:space="preserve">第一条　</w:t>
      </w:r>
      <w:r w:rsidRPr="007128BF">
        <w:rPr>
          <w:rFonts w:ascii="仿宋_GB2312" w:eastAsia="仿宋_GB2312" w:hAnsi="仿宋_GB2312" w:hint="eastAsia"/>
          <w:sz w:val="32"/>
          <w:szCs w:val="32"/>
        </w:rPr>
        <w:t>本办法适用学生为按照国家招生规定录取为中外合作办学项目的全日制普通本、专科学生。</w:t>
      </w:r>
    </w:p>
    <w:p w14:paraId="00DE8863" w14:textId="77777777" w:rsidR="00FD78D0" w:rsidRPr="007128BF" w:rsidRDefault="00FD78D0" w:rsidP="00FD78D0">
      <w:pPr>
        <w:spacing w:line="600" w:lineRule="exact"/>
        <w:ind w:firstLineChars="196" w:firstLine="627"/>
        <w:rPr>
          <w:rFonts w:ascii="仿宋_GB2312" w:eastAsia="仿宋_GB2312" w:hint="eastAsia"/>
          <w:sz w:val="32"/>
          <w:szCs w:val="32"/>
        </w:rPr>
      </w:pPr>
      <w:r w:rsidRPr="007128BF">
        <w:rPr>
          <w:rFonts w:ascii="仿宋_GB2312" w:eastAsia="仿宋_GB2312" w:hint="eastAsia"/>
          <w:sz w:val="32"/>
          <w:szCs w:val="32"/>
        </w:rPr>
        <w:t xml:space="preserve">第二条　</w:t>
      </w:r>
      <w:r w:rsidRPr="007128BF">
        <w:rPr>
          <w:rFonts w:ascii="仿宋_GB2312" w:eastAsia="仿宋_GB2312" w:hAnsi="仿宋_GB2312" w:hint="eastAsia"/>
          <w:sz w:val="32"/>
          <w:szCs w:val="32"/>
        </w:rPr>
        <w:t>学生入学后按照中外合作办学项目的培养方案参加教学活动。</w:t>
      </w:r>
    </w:p>
    <w:p w14:paraId="7422DFE8" w14:textId="77777777" w:rsidR="00FD78D0" w:rsidRPr="007128BF" w:rsidRDefault="00FD78D0" w:rsidP="00FD78D0">
      <w:pPr>
        <w:spacing w:line="600" w:lineRule="exact"/>
        <w:ind w:firstLineChars="196" w:firstLine="627"/>
        <w:rPr>
          <w:rFonts w:ascii="仿宋_GB2312" w:eastAsia="仿宋_GB2312" w:hint="eastAsia"/>
          <w:sz w:val="32"/>
          <w:szCs w:val="32"/>
        </w:rPr>
      </w:pPr>
      <w:r w:rsidRPr="007128BF">
        <w:rPr>
          <w:rFonts w:ascii="仿宋_GB2312" w:eastAsia="仿宋_GB2312" w:hint="eastAsia"/>
          <w:sz w:val="32"/>
          <w:szCs w:val="32"/>
        </w:rPr>
        <w:t xml:space="preserve">第三条　</w:t>
      </w:r>
      <w:r w:rsidRPr="007128BF">
        <w:rPr>
          <w:rFonts w:ascii="仿宋_GB2312" w:eastAsia="仿宋_GB2312" w:hAnsi="仿宋_GB2312" w:hint="eastAsia"/>
          <w:sz w:val="32"/>
          <w:szCs w:val="32"/>
        </w:rPr>
        <w:t>中外合作办学项目的学生不能申请转入其他普通本科专业。</w:t>
      </w:r>
    </w:p>
    <w:p w14:paraId="78F4ABFC" w14:textId="77777777" w:rsidR="00FD78D0" w:rsidRPr="007128BF" w:rsidRDefault="00FD78D0" w:rsidP="00FD78D0">
      <w:pPr>
        <w:pStyle w:val="2"/>
        <w:spacing w:line="600" w:lineRule="exact"/>
        <w:ind w:firstLineChars="196" w:firstLine="627"/>
        <w:rPr>
          <w:rFonts w:ascii="仿宋_GB2312" w:eastAsia="仿宋_GB2312" w:hint="eastAsia"/>
          <w:b w:val="0"/>
          <w:sz w:val="32"/>
          <w:szCs w:val="32"/>
        </w:rPr>
      </w:pPr>
      <w:r w:rsidRPr="007128BF">
        <w:rPr>
          <w:rFonts w:ascii="仿宋_GB2312" w:eastAsia="仿宋_GB2312" w:hint="eastAsia"/>
          <w:b w:val="0"/>
          <w:sz w:val="32"/>
          <w:szCs w:val="32"/>
        </w:rPr>
        <w:t xml:space="preserve">第四条　</w:t>
      </w:r>
      <w:r w:rsidRPr="007128BF">
        <w:rPr>
          <w:rFonts w:ascii="仿宋_GB2312" w:eastAsia="仿宋_GB2312" w:hAnsi="仿宋_GB2312" w:hint="eastAsia"/>
          <w:b w:val="0"/>
          <w:sz w:val="32"/>
          <w:szCs w:val="32"/>
        </w:rPr>
        <w:t>中外合作办学项目采取学分互认模式。项目学生国内学习阶段学籍管理按照新乡医学院学籍管理相关规定执行，由国际教育学院负责；国外学习阶段的学籍管理由外方合作院校负责。</w:t>
      </w:r>
    </w:p>
    <w:p w14:paraId="5D76CCB8" w14:textId="77777777" w:rsidR="00FD78D0" w:rsidRPr="007128BF" w:rsidRDefault="00FD78D0" w:rsidP="00FD78D0">
      <w:pPr>
        <w:pStyle w:val="2"/>
        <w:spacing w:line="600" w:lineRule="exact"/>
        <w:ind w:firstLineChars="196" w:firstLine="627"/>
        <w:rPr>
          <w:rFonts w:ascii="仿宋_GB2312" w:eastAsia="仿宋_GB2312" w:hint="eastAsia"/>
          <w:b w:val="0"/>
          <w:sz w:val="32"/>
          <w:szCs w:val="32"/>
        </w:rPr>
      </w:pPr>
      <w:r w:rsidRPr="007128BF">
        <w:rPr>
          <w:rFonts w:ascii="仿宋_GB2312" w:eastAsia="仿宋_GB2312" w:hint="eastAsia"/>
          <w:b w:val="0"/>
          <w:sz w:val="32"/>
          <w:szCs w:val="32"/>
        </w:rPr>
        <w:t xml:space="preserve">第五条　</w:t>
      </w:r>
      <w:r w:rsidRPr="007128BF">
        <w:rPr>
          <w:rFonts w:ascii="仿宋_GB2312" w:eastAsia="仿宋_GB2312" w:hAnsi="仿宋_GB2312" w:hint="eastAsia"/>
          <w:b w:val="0"/>
          <w:sz w:val="32"/>
          <w:szCs w:val="32"/>
        </w:rPr>
        <w:t>如因故不能或未达到赴国外学习条件的，中外合作办学项目本科学生在新乡医学院修完教学计划所规定的全部课程，达到毕业标准、符合《新乡医学院学士学位条例》规定标准者，颁发新乡医学院毕业证、授予学士学位；中外合作办学项目专科学生在新乡医学院修完教学计划所规定的全部课程，达到毕业标准颁发新乡医学院毕业证。</w:t>
      </w:r>
    </w:p>
    <w:p w14:paraId="31989785" w14:textId="77777777" w:rsidR="00FD78D0" w:rsidRPr="007128BF" w:rsidRDefault="00FD78D0" w:rsidP="00FD78D0">
      <w:pPr>
        <w:spacing w:line="600" w:lineRule="exact"/>
        <w:ind w:firstLineChars="250" w:firstLine="800"/>
        <w:rPr>
          <w:rFonts w:ascii="仿宋_GB2312" w:eastAsia="仿宋_GB2312" w:hint="eastAsia"/>
          <w:sz w:val="32"/>
          <w:szCs w:val="32"/>
        </w:rPr>
      </w:pPr>
      <w:r w:rsidRPr="007128BF">
        <w:rPr>
          <w:rFonts w:ascii="仿宋_GB2312" w:eastAsia="仿宋_GB2312" w:hint="eastAsia"/>
          <w:sz w:val="32"/>
          <w:szCs w:val="32"/>
        </w:rPr>
        <w:lastRenderedPageBreak/>
        <w:t>第六条　本科</w:t>
      </w:r>
      <w:r w:rsidRPr="007128BF">
        <w:rPr>
          <w:rFonts w:ascii="仿宋_GB2312" w:eastAsia="仿宋_GB2312" w:hAnsi="仿宋_GB2312" w:hint="eastAsia"/>
          <w:sz w:val="32"/>
          <w:szCs w:val="32"/>
        </w:rPr>
        <w:t>合作项目学生分阶段出国学习，完成外方合作院校所规定的课程并取得学士学位，若再申请新乡医学院毕业证、学士学位证，根据新乡医学院与外方合作院校双方学分互认的原则，经个人申请，学校（新乡医学院）审批，按照当年学校（新乡医学院）中外合作办学项目收费标准的</w:t>
      </w:r>
      <w:r w:rsidRPr="007128BF">
        <w:rPr>
          <w:rFonts w:ascii="仿宋_GB2312" w:eastAsia="仿宋_GB2312" w:hint="eastAsia"/>
          <w:sz w:val="32"/>
          <w:szCs w:val="32"/>
        </w:rPr>
        <w:t>50%</w:t>
      </w:r>
      <w:r w:rsidRPr="007128BF">
        <w:rPr>
          <w:rFonts w:ascii="仿宋_GB2312" w:eastAsia="仿宋_GB2312" w:hAnsi="仿宋_GB2312" w:hint="eastAsia"/>
          <w:sz w:val="32"/>
          <w:szCs w:val="32"/>
        </w:rPr>
        <w:t>补交相应学年学费，经学校（新乡医学院）学位委员会审核符合学士学位授予标准者，随同年级颁发新乡医学院毕业证、授予学士学位。</w:t>
      </w:r>
    </w:p>
    <w:p w14:paraId="45F999A4" w14:textId="77777777" w:rsidR="00FD78D0" w:rsidRPr="007128BF" w:rsidRDefault="00FD78D0" w:rsidP="00FD78D0">
      <w:pPr>
        <w:spacing w:line="600" w:lineRule="exact"/>
        <w:ind w:firstLineChars="200" w:firstLine="640"/>
        <w:rPr>
          <w:rFonts w:ascii="仿宋_GB2312" w:eastAsia="仿宋_GB2312" w:hint="eastAsia"/>
          <w:sz w:val="32"/>
          <w:szCs w:val="32"/>
        </w:rPr>
      </w:pPr>
      <w:r w:rsidRPr="007128BF">
        <w:rPr>
          <w:rFonts w:ascii="仿宋_GB2312" w:eastAsia="仿宋_GB2312" w:hint="eastAsia"/>
          <w:sz w:val="32"/>
          <w:szCs w:val="32"/>
        </w:rPr>
        <w:t>第七条　本科</w:t>
      </w:r>
      <w:r w:rsidRPr="007128BF">
        <w:rPr>
          <w:rFonts w:ascii="仿宋_GB2312" w:eastAsia="仿宋_GB2312" w:hAnsi="仿宋_GB2312" w:hint="eastAsia"/>
          <w:sz w:val="32"/>
          <w:szCs w:val="32"/>
        </w:rPr>
        <w:t>合作项目学生分阶段出国学习，未能取得外方合作院校学士学位，</w:t>
      </w:r>
      <w:proofErr w:type="gramStart"/>
      <w:r w:rsidRPr="007128BF">
        <w:rPr>
          <w:rFonts w:ascii="仿宋_GB2312" w:eastAsia="仿宋_GB2312" w:hAnsi="仿宋_GB2312" w:hint="eastAsia"/>
          <w:sz w:val="32"/>
          <w:szCs w:val="32"/>
        </w:rPr>
        <w:t>若申请</w:t>
      </w:r>
      <w:proofErr w:type="gramEnd"/>
      <w:r w:rsidRPr="007128BF">
        <w:rPr>
          <w:rFonts w:ascii="仿宋_GB2312" w:eastAsia="仿宋_GB2312" w:hAnsi="仿宋_GB2312" w:hint="eastAsia"/>
          <w:sz w:val="32"/>
          <w:szCs w:val="32"/>
        </w:rPr>
        <w:t>新乡医学院毕业证、学士学位证，学校（新乡医学院）承认其在国外所修课程，经个人申请，学校（新乡医学院）审批，修完新乡医学院教学计划规定的课程，按照当年学校（新乡医学院）中外合作办学项目收费标准补交相应学年学费，成绩合格、</w:t>
      </w:r>
      <w:r w:rsidRPr="007128BF">
        <w:rPr>
          <w:rFonts w:ascii="仿宋_GB2312" w:eastAsia="仿宋_GB2312" w:hAnsi="仿宋_GB2312" w:hint="eastAsia"/>
          <w:spacing w:val="-4"/>
          <w:sz w:val="32"/>
          <w:szCs w:val="32"/>
        </w:rPr>
        <w:t>符合学士学位授予标准者，颁发新乡医学院毕业证、授予学士学位。</w:t>
      </w:r>
    </w:p>
    <w:p w14:paraId="1387F7A1" w14:textId="77777777" w:rsidR="00FD78D0" w:rsidRPr="007128BF" w:rsidRDefault="00FD78D0" w:rsidP="00FD78D0">
      <w:pPr>
        <w:spacing w:line="600" w:lineRule="exact"/>
        <w:ind w:firstLineChars="200" w:firstLine="640"/>
        <w:rPr>
          <w:rFonts w:ascii="仿宋_GB2312" w:eastAsia="仿宋_GB2312" w:hint="eastAsia"/>
          <w:sz w:val="32"/>
          <w:szCs w:val="32"/>
        </w:rPr>
      </w:pPr>
      <w:r w:rsidRPr="007128BF">
        <w:rPr>
          <w:rFonts w:ascii="仿宋_GB2312" w:eastAsia="仿宋_GB2312" w:hint="eastAsia"/>
          <w:sz w:val="32"/>
          <w:szCs w:val="32"/>
        </w:rPr>
        <w:t xml:space="preserve">第八条　</w:t>
      </w:r>
      <w:r w:rsidRPr="007128BF">
        <w:rPr>
          <w:rFonts w:ascii="仿宋_GB2312" w:eastAsia="仿宋_GB2312" w:hAnsi="仿宋_GB2312" w:hint="eastAsia"/>
          <w:sz w:val="32"/>
          <w:szCs w:val="32"/>
        </w:rPr>
        <w:t>取得外方合作院校学士学位证书回国者，需到国家留学服务中心备案认证注册；申请新乡医学院毕业证、学位证书者，按照国家就业政策，办理就业报到证。</w:t>
      </w:r>
    </w:p>
    <w:p w14:paraId="6233A72A" w14:textId="77777777" w:rsidR="00FD78D0" w:rsidRPr="007128BF" w:rsidRDefault="00FD78D0" w:rsidP="00FD78D0">
      <w:pPr>
        <w:spacing w:line="600" w:lineRule="exact"/>
        <w:ind w:firstLineChars="200" w:firstLine="640"/>
        <w:rPr>
          <w:rFonts w:ascii="仿宋_GB2312" w:eastAsia="仿宋_GB2312" w:hAnsi="仿宋_GB2312" w:hint="eastAsia"/>
          <w:sz w:val="32"/>
          <w:szCs w:val="32"/>
        </w:rPr>
      </w:pPr>
      <w:r w:rsidRPr="007128BF">
        <w:rPr>
          <w:rFonts w:ascii="仿宋_GB2312" w:eastAsia="仿宋_GB2312" w:hint="eastAsia"/>
          <w:sz w:val="32"/>
          <w:szCs w:val="32"/>
        </w:rPr>
        <w:t xml:space="preserve">第九条　</w:t>
      </w:r>
      <w:r w:rsidRPr="007128BF">
        <w:rPr>
          <w:rFonts w:ascii="仿宋_GB2312" w:eastAsia="仿宋_GB2312" w:hAnsi="仿宋_GB2312" w:hint="eastAsia"/>
          <w:sz w:val="32"/>
          <w:szCs w:val="32"/>
        </w:rPr>
        <w:t>本办法自印发之日起施行。以往相关规定与此不一致的，以本办法为准。</w:t>
      </w:r>
    </w:p>
    <w:p w14:paraId="72A0E1A1" w14:textId="77777777" w:rsidR="00FD78D0" w:rsidRPr="007128BF" w:rsidRDefault="00FD78D0" w:rsidP="00FD78D0">
      <w:pPr>
        <w:spacing w:line="600" w:lineRule="exact"/>
        <w:ind w:firstLineChars="200" w:firstLine="640"/>
        <w:rPr>
          <w:rFonts w:ascii="仿宋_GB2312" w:eastAsia="仿宋_GB2312" w:hint="eastAsia"/>
          <w:sz w:val="32"/>
          <w:szCs w:val="32"/>
        </w:rPr>
      </w:pPr>
      <w:r w:rsidRPr="007128BF">
        <w:rPr>
          <w:rFonts w:ascii="仿宋_GB2312" w:eastAsia="仿宋_GB2312" w:hAnsi="仿宋_GB2312" w:hint="eastAsia"/>
          <w:sz w:val="32"/>
          <w:szCs w:val="32"/>
        </w:rPr>
        <w:t>第十条　本办法由学校国际教育学院负责解释。</w:t>
      </w:r>
    </w:p>
    <w:p w14:paraId="20FCC27E" w14:textId="77777777" w:rsidR="00FD78D0" w:rsidRPr="007128BF" w:rsidRDefault="00FD78D0" w:rsidP="00FD78D0">
      <w:pPr>
        <w:spacing w:line="600" w:lineRule="exact"/>
        <w:rPr>
          <w:rFonts w:ascii="仿宋_GB2312" w:eastAsia="仿宋_GB2312" w:hint="eastAsia"/>
          <w:sz w:val="32"/>
          <w:szCs w:val="32"/>
        </w:rPr>
      </w:pPr>
    </w:p>
    <w:p w14:paraId="1BBE2FEC" w14:textId="77777777" w:rsidR="00FD78D0" w:rsidRPr="007128BF" w:rsidRDefault="00FD78D0" w:rsidP="00FD78D0">
      <w:pPr>
        <w:spacing w:line="600" w:lineRule="exact"/>
        <w:rPr>
          <w:rFonts w:ascii="仿宋_GB2312" w:eastAsia="仿宋_GB2312" w:hint="eastAsia"/>
          <w:sz w:val="32"/>
          <w:szCs w:val="32"/>
        </w:rPr>
      </w:pPr>
    </w:p>
    <w:p w14:paraId="6A412389" w14:textId="77777777" w:rsidR="00FD78D0" w:rsidRPr="007128BF" w:rsidRDefault="00FD78D0" w:rsidP="00FD78D0">
      <w:pPr>
        <w:spacing w:line="600" w:lineRule="exact"/>
        <w:rPr>
          <w:rFonts w:ascii="仿宋_GB2312" w:eastAsia="仿宋_GB2312" w:hint="eastAsia"/>
          <w:sz w:val="32"/>
          <w:szCs w:val="32"/>
        </w:rPr>
      </w:pPr>
    </w:p>
    <w:p w14:paraId="5FFD1E74" w14:textId="77777777" w:rsidR="00FD78D0" w:rsidRPr="007128BF" w:rsidRDefault="00FD78D0" w:rsidP="00FD78D0">
      <w:pPr>
        <w:spacing w:line="600" w:lineRule="exact"/>
        <w:rPr>
          <w:rFonts w:ascii="仿宋_GB2312" w:eastAsia="仿宋_GB2312" w:hint="eastAsia"/>
          <w:sz w:val="32"/>
          <w:szCs w:val="32"/>
        </w:rPr>
      </w:pPr>
    </w:p>
    <w:p w14:paraId="0C862042" w14:textId="77777777" w:rsidR="00FD78D0" w:rsidRPr="007128BF" w:rsidRDefault="00FD78D0" w:rsidP="00FD78D0">
      <w:pPr>
        <w:spacing w:line="600" w:lineRule="exact"/>
        <w:rPr>
          <w:rFonts w:ascii="仿宋_GB2312" w:eastAsia="仿宋_GB2312" w:hint="eastAsia"/>
          <w:sz w:val="32"/>
          <w:szCs w:val="32"/>
        </w:rPr>
      </w:pPr>
    </w:p>
    <w:p w14:paraId="10904ED5" w14:textId="77777777" w:rsidR="00FD78D0" w:rsidRPr="007128BF" w:rsidRDefault="00FD78D0" w:rsidP="00FD78D0">
      <w:pPr>
        <w:spacing w:line="600" w:lineRule="exact"/>
        <w:rPr>
          <w:rFonts w:ascii="仿宋_GB2312" w:eastAsia="仿宋_GB2312" w:hint="eastAsia"/>
          <w:sz w:val="32"/>
          <w:szCs w:val="32"/>
        </w:rPr>
      </w:pPr>
    </w:p>
    <w:p w14:paraId="0B2D0677" w14:textId="77777777" w:rsidR="00FD78D0" w:rsidRPr="007128BF" w:rsidRDefault="00FD78D0" w:rsidP="00FD78D0">
      <w:pPr>
        <w:spacing w:line="600" w:lineRule="exact"/>
        <w:rPr>
          <w:rFonts w:ascii="仿宋_GB2312" w:eastAsia="仿宋_GB2312" w:hint="eastAsia"/>
          <w:sz w:val="32"/>
          <w:szCs w:val="32"/>
        </w:rPr>
      </w:pPr>
    </w:p>
    <w:p w14:paraId="595DC8D6" w14:textId="77777777" w:rsidR="00FD78D0" w:rsidRPr="007128BF" w:rsidRDefault="00FD78D0" w:rsidP="00FD78D0">
      <w:pPr>
        <w:spacing w:line="600" w:lineRule="exact"/>
        <w:rPr>
          <w:rFonts w:ascii="仿宋_GB2312" w:eastAsia="仿宋_GB2312" w:hint="eastAsia"/>
          <w:sz w:val="32"/>
          <w:szCs w:val="32"/>
        </w:rPr>
      </w:pPr>
    </w:p>
    <w:p w14:paraId="7DEEB020" w14:textId="77777777" w:rsidR="00FD78D0" w:rsidRPr="007128BF" w:rsidRDefault="00FD78D0" w:rsidP="00FD78D0">
      <w:pPr>
        <w:spacing w:line="600" w:lineRule="exact"/>
        <w:rPr>
          <w:rFonts w:ascii="仿宋_GB2312" w:eastAsia="仿宋_GB2312" w:hint="eastAsia"/>
          <w:sz w:val="32"/>
          <w:szCs w:val="32"/>
        </w:rPr>
      </w:pPr>
    </w:p>
    <w:p w14:paraId="48E7BB87" w14:textId="77777777" w:rsidR="00FD78D0" w:rsidRPr="007128BF" w:rsidRDefault="00FD78D0" w:rsidP="00FD78D0">
      <w:pPr>
        <w:spacing w:line="600" w:lineRule="exact"/>
        <w:rPr>
          <w:rFonts w:ascii="仿宋_GB2312" w:eastAsia="仿宋_GB2312" w:hint="eastAsia"/>
          <w:sz w:val="32"/>
          <w:szCs w:val="32"/>
        </w:rPr>
      </w:pPr>
    </w:p>
    <w:p w14:paraId="7D120647" w14:textId="77777777" w:rsidR="00FD78D0" w:rsidRPr="007128BF" w:rsidRDefault="00FD78D0" w:rsidP="00FD78D0">
      <w:pPr>
        <w:spacing w:line="600" w:lineRule="exact"/>
        <w:rPr>
          <w:rFonts w:ascii="仿宋_GB2312" w:eastAsia="仿宋_GB2312" w:hint="eastAsia"/>
          <w:sz w:val="32"/>
          <w:szCs w:val="32"/>
        </w:rPr>
      </w:pPr>
    </w:p>
    <w:p w14:paraId="3787C2A3" w14:textId="77777777" w:rsidR="00FD78D0" w:rsidRPr="007128BF" w:rsidRDefault="00FD78D0" w:rsidP="00FD78D0">
      <w:pPr>
        <w:spacing w:line="600" w:lineRule="exact"/>
        <w:rPr>
          <w:rFonts w:ascii="仿宋_GB2312" w:eastAsia="仿宋_GB2312" w:hint="eastAsia"/>
          <w:sz w:val="32"/>
          <w:szCs w:val="32"/>
        </w:rPr>
      </w:pPr>
    </w:p>
    <w:p w14:paraId="6E42AFF8" w14:textId="77777777" w:rsidR="00FD78D0" w:rsidRDefault="00FD78D0" w:rsidP="00FD78D0">
      <w:pPr>
        <w:spacing w:line="600" w:lineRule="exact"/>
        <w:rPr>
          <w:rFonts w:ascii="仿宋_GB2312" w:eastAsia="仿宋_GB2312" w:hint="eastAsia"/>
          <w:sz w:val="32"/>
          <w:szCs w:val="32"/>
        </w:rPr>
      </w:pPr>
    </w:p>
    <w:p w14:paraId="0F65A53F" w14:textId="77777777" w:rsidR="00FD78D0" w:rsidRDefault="00FD78D0" w:rsidP="00FD78D0">
      <w:pPr>
        <w:spacing w:line="600" w:lineRule="exact"/>
        <w:rPr>
          <w:rFonts w:ascii="仿宋_GB2312" w:eastAsia="仿宋_GB2312" w:hint="eastAsia"/>
          <w:sz w:val="32"/>
          <w:szCs w:val="32"/>
        </w:rPr>
      </w:pPr>
    </w:p>
    <w:p w14:paraId="498127F2" w14:textId="77777777" w:rsidR="00FD78D0" w:rsidRDefault="00FD78D0" w:rsidP="00FD78D0">
      <w:pPr>
        <w:spacing w:line="600" w:lineRule="exact"/>
        <w:rPr>
          <w:rFonts w:ascii="仿宋_GB2312" w:eastAsia="仿宋_GB2312" w:hint="eastAsia"/>
          <w:sz w:val="32"/>
          <w:szCs w:val="32"/>
        </w:rPr>
      </w:pPr>
    </w:p>
    <w:p w14:paraId="7AE64262" w14:textId="77777777" w:rsidR="00FD78D0" w:rsidRDefault="00FD78D0" w:rsidP="00FD78D0">
      <w:pPr>
        <w:spacing w:line="600" w:lineRule="exact"/>
        <w:rPr>
          <w:rFonts w:ascii="仿宋_GB2312" w:eastAsia="仿宋_GB2312" w:hint="eastAsia"/>
          <w:sz w:val="32"/>
          <w:szCs w:val="32"/>
        </w:rPr>
      </w:pPr>
    </w:p>
    <w:p w14:paraId="6E8D90C6" w14:textId="77777777" w:rsidR="00FD78D0" w:rsidRDefault="00FD78D0" w:rsidP="00FD78D0">
      <w:pPr>
        <w:spacing w:line="600" w:lineRule="exact"/>
        <w:rPr>
          <w:rFonts w:ascii="仿宋_GB2312" w:eastAsia="仿宋_GB2312" w:hint="eastAsia"/>
          <w:sz w:val="32"/>
          <w:szCs w:val="32"/>
        </w:rPr>
      </w:pPr>
    </w:p>
    <w:p w14:paraId="47F800C7" w14:textId="77777777" w:rsidR="00FD78D0" w:rsidRDefault="00FD78D0" w:rsidP="00FD78D0">
      <w:pPr>
        <w:spacing w:line="600" w:lineRule="exact"/>
        <w:rPr>
          <w:rFonts w:ascii="仿宋_GB2312" w:eastAsia="仿宋_GB2312" w:hint="eastAsia"/>
          <w:sz w:val="32"/>
          <w:szCs w:val="32"/>
        </w:rPr>
      </w:pPr>
    </w:p>
    <w:p w14:paraId="1042AE15" w14:textId="77777777" w:rsidR="00FD78D0" w:rsidRPr="007128BF" w:rsidRDefault="00FD78D0" w:rsidP="00FD78D0">
      <w:pPr>
        <w:spacing w:line="600" w:lineRule="exact"/>
        <w:rPr>
          <w:rFonts w:ascii="仿宋_GB2312" w:eastAsia="仿宋_GB2312" w:hint="eastAsia"/>
          <w:sz w:val="32"/>
          <w:szCs w:val="32"/>
        </w:rPr>
      </w:pPr>
    </w:p>
    <w:p w14:paraId="691D22A9" w14:textId="77777777" w:rsidR="00FD78D0" w:rsidRPr="007128BF" w:rsidRDefault="00FD78D0" w:rsidP="00FD78D0">
      <w:pPr>
        <w:spacing w:line="600" w:lineRule="exact"/>
        <w:rPr>
          <w:rFonts w:ascii="仿宋_GB2312" w:eastAsia="仿宋_GB2312" w:hint="eastAsia"/>
          <w:sz w:val="32"/>
          <w:szCs w:val="32"/>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286"/>
      </w:tblGrid>
      <w:tr w:rsidR="00FD78D0" w:rsidRPr="007128BF" w14:paraId="0BBB4D8A" w14:textId="77777777" w:rsidTr="00F07FF3">
        <w:tc>
          <w:tcPr>
            <w:tcW w:w="9286" w:type="dxa"/>
            <w:tcBorders>
              <w:top w:val="single" w:sz="4" w:space="0" w:color="auto"/>
              <w:left w:val="nil"/>
              <w:bottom w:val="single" w:sz="4" w:space="0" w:color="auto"/>
              <w:right w:val="nil"/>
            </w:tcBorders>
          </w:tcPr>
          <w:p w14:paraId="1DC78EBB" w14:textId="77777777" w:rsidR="00FD78D0" w:rsidRPr="007128BF" w:rsidRDefault="00FD78D0" w:rsidP="00F07FF3">
            <w:pPr>
              <w:spacing w:line="600" w:lineRule="exact"/>
              <w:rPr>
                <w:rFonts w:ascii="仿宋_GB2312" w:eastAsia="仿宋_GB2312" w:hint="eastAsia"/>
                <w:sz w:val="32"/>
                <w:szCs w:val="32"/>
              </w:rPr>
            </w:pPr>
            <w:r w:rsidRPr="007128BF">
              <w:rPr>
                <w:rFonts w:ascii="仿宋_GB2312" w:eastAsia="仿宋_GB2312" w:hint="eastAsia"/>
                <w:sz w:val="32"/>
                <w:szCs w:val="32"/>
              </w:rPr>
              <w:t xml:space="preserve">  新乡医学院校长办公室</w:t>
            </w:r>
            <w:r w:rsidRPr="007128BF">
              <w:rPr>
                <w:rFonts w:ascii="仿宋_GB2312" w:eastAsia="仿宋_GB2312" w:hint="eastAsia"/>
                <w:color w:val="0000FF"/>
                <w:sz w:val="32"/>
                <w:szCs w:val="32"/>
              </w:rPr>
              <w:t xml:space="preserve">             </w:t>
            </w:r>
            <w:smartTag w:uri="urn:schemas-microsoft-com:office:smarttags" w:element="chsdate">
              <w:smartTagPr>
                <w:attr w:name="IsROCDate" w:val="False"/>
                <w:attr w:name="IsLunarDate" w:val="False"/>
                <w:attr w:name="Day" w:val="30"/>
                <w:attr w:name="Month" w:val="12"/>
                <w:attr w:name="Year" w:val="2014"/>
              </w:smartTagPr>
              <w:r w:rsidRPr="007128BF">
                <w:rPr>
                  <w:rFonts w:ascii="仿宋_GB2312" w:eastAsia="仿宋_GB2312" w:hint="eastAsia"/>
                  <w:sz w:val="32"/>
                  <w:szCs w:val="32"/>
                </w:rPr>
                <w:t>2014年12月30日</w:t>
              </w:r>
            </w:smartTag>
            <w:r w:rsidRPr="007128BF">
              <w:rPr>
                <w:rFonts w:ascii="仿宋_GB2312" w:eastAsia="仿宋_GB2312" w:hint="eastAsia"/>
                <w:sz w:val="32"/>
                <w:szCs w:val="32"/>
              </w:rPr>
              <w:t xml:space="preserve">印发　</w:t>
            </w:r>
          </w:p>
        </w:tc>
      </w:tr>
    </w:tbl>
    <w:p w14:paraId="2B9A640D" w14:textId="2B5408B9" w:rsidR="00FD78D0" w:rsidRPr="00CA1B7E" w:rsidRDefault="00FD78D0" w:rsidP="00FD78D0">
      <w:pPr>
        <w:spacing w:line="600" w:lineRule="exact"/>
      </w:pPr>
      <w:r>
        <w:rPr>
          <w:noProof/>
        </w:rPr>
        <w:drawing>
          <wp:anchor distT="0" distB="0" distL="114300" distR="114300" simplePos="0" relativeHeight="251661312" behindDoc="0" locked="0" layoutInCell="1" allowOverlap="1" wp14:anchorId="1198F043" wp14:editId="6A2F1561">
            <wp:simplePos x="0" y="0"/>
            <wp:positionH relativeFrom="column">
              <wp:posOffset>3695700</wp:posOffset>
            </wp:positionH>
            <wp:positionV relativeFrom="paragraph">
              <wp:posOffset>10160</wp:posOffset>
            </wp:positionV>
            <wp:extent cx="1790700" cy="47625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D140C" w14:textId="77777777" w:rsidR="00FD78D0" w:rsidRDefault="00FD78D0" w:rsidP="00FD78D0">
      <w:pPr>
        <w:pStyle w:val="2"/>
        <w:spacing w:line="500" w:lineRule="exact"/>
        <w:ind w:firstLineChars="199" w:firstLine="719"/>
        <w:rPr>
          <w:rFonts w:hint="eastAsia"/>
        </w:rPr>
      </w:pPr>
      <w:r w:rsidRPr="002355AF">
        <w:rPr>
          <w:rFonts w:hint="eastAsia"/>
        </w:rPr>
        <w:t xml:space="preserve">                    </w:t>
      </w:r>
    </w:p>
    <w:p w14:paraId="4C2F3765" w14:textId="77777777" w:rsidR="00137254" w:rsidRPr="00FD78D0" w:rsidRDefault="00137254"/>
    <w:sectPr w:rsidR="00137254" w:rsidRPr="00FD78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7DA9" w14:textId="77777777" w:rsidR="00B22C55" w:rsidRDefault="00B22C55" w:rsidP="00FD78D0">
      <w:r>
        <w:separator/>
      </w:r>
    </w:p>
  </w:endnote>
  <w:endnote w:type="continuationSeparator" w:id="0">
    <w:p w14:paraId="05372131" w14:textId="77777777" w:rsidR="00B22C55" w:rsidRDefault="00B22C55" w:rsidP="00FD7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AB681" w14:textId="77777777" w:rsidR="00B22C55" w:rsidRDefault="00B22C55" w:rsidP="00FD78D0">
      <w:r>
        <w:separator/>
      </w:r>
    </w:p>
  </w:footnote>
  <w:footnote w:type="continuationSeparator" w:id="0">
    <w:p w14:paraId="708573AE" w14:textId="77777777" w:rsidR="00B22C55" w:rsidRDefault="00B22C55" w:rsidP="00FD7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420"/>
    <w:rsid w:val="00137254"/>
    <w:rsid w:val="006C5420"/>
    <w:rsid w:val="00B22C55"/>
    <w:rsid w:val="00FD78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44B5127F"/>
  <w15:chartTrackingRefBased/>
  <w15:docId w15:val="{E68E7403-B44D-4A8A-8EA3-D0B3C4C1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78D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8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78D0"/>
    <w:rPr>
      <w:sz w:val="18"/>
      <w:szCs w:val="18"/>
    </w:rPr>
  </w:style>
  <w:style w:type="paragraph" w:styleId="a5">
    <w:name w:val="footer"/>
    <w:basedOn w:val="a"/>
    <w:link w:val="a6"/>
    <w:uiPriority w:val="99"/>
    <w:unhideWhenUsed/>
    <w:rsid w:val="00FD78D0"/>
    <w:pPr>
      <w:tabs>
        <w:tab w:val="center" w:pos="4153"/>
        <w:tab w:val="right" w:pos="8306"/>
      </w:tabs>
      <w:snapToGrid w:val="0"/>
      <w:jc w:val="left"/>
    </w:pPr>
    <w:rPr>
      <w:sz w:val="18"/>
      <w:szCs w:val="18"/>
    </w:rPr>
  </w:style>
  <w:style w:type="character" w:customStyle="1" w:styleId="a6">
    <w:name w:val="页脚 字符"/>
    <w:basedOn w:val="a0"/>
    <w:link w:val="a5"/>
    <w:uiPriority w:val="99"/>
    <w:rsid w:val="00FD78D0"/>
    <w:rPr>
      <w:sz w:val="18"/>
      <w:szCs w:val="18"/>
    </w:rPr>
  </w:style>
  <w:style w:type="paragraph" w:styleId="2">
    <w:name w:val="Body Text Indent 2"/>
    <w:basedOn w:val="a"/>
    <w:link w:val="20"/>
    <w:rsid w:val="00FD78D0"/>
    <w:pPr>
      <w:ind w:firstLineChars="300" w:firstLine="1063"/>
    </w:pPr>
    <w:rPr>
      <w:b/>
      <w:bCs/>
      <w:sz w:val="36"/>
    </w:rPr>
  </w:style>
  <w:style w:type="character" w:customStyle="1" w:styleId="20">
    <w:name w:val="正文文本缩进 2 字符"/>
    <w:basedOn w:val="a0"/>
    <w:link w:val="2"/>
    <w:rsid w:val="00FD78D0"/>
    <w:rPr>
      <w:rFonts w:ascii="Times New Roman" w:eastAsia="宋体"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Words>
  <Characters>1042</Characters>
  <Application>Microsoft Office Word</Application>
  <DocSecurity>0</DocSecurity>
  <Lines>8</Lines>
  <Paragraphs>2</Paragraphs>
  <ScaleCrop>false</ScaleCrop>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 艳春</dc:creator>
  <cp:keywords/>
  <dc:description/>
  <cp:lastModifiedBy>苗 艳春</cp:lastModifiedBy>
  <cp:revision>2</cp:revision>
  <dcterms:created xsi:type="dcterms:W3CDTF">2019-10-24T01:18:00Z</dcterms:created>
  <dcterms:modified xsi:type="dcterms:W3CDTF">2019-10-24T01:18:00Z</dcterms:modified>
</cp:coreProperties>
</file>