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AA" w:rsidRDefault="00FA69AA" w:rsidP="00FA69AA">
      <w:pPr>
        <w:spacing w:line="600" w:lineRule="exact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eastAsia="仿宋_GB2312" w:cs="仿宋_GB2312" w:hint="eastAsia"/>
          <w:bCs/>
          <w:sz w:val="32"/>
          <w:szCs w:val="32"/>
          <w:lang/>
        </w:rPr>
        <w:t>附件</w:t>
      </w:r>
      <w:r>
        <w:rPr>
          <w:rFonts w:eastAsia="仿宋_GB2312"/>
          <w:bCs/>
          <w:sz w:val="32"/>
          <w:szCs w:val="32"/>
          <w:lang/>
        </w:rPr>
        <w:t xml:space="preserve">2                    </w:t>
      </w:r>
      <w:r>
        <w:rPr>
          <w:rFonts w:eastAsia="仿宋_GB2312" w:cs="仿宋_GB2312" w:hint="eastAsia"/>
          <w:bCs/>
          <w:sz w:val="32"/>
          <w:szCs w:val="32"/>
          <w:lang/>
        </w:rPr>
        <w:t>表</w:t>
      </w:r>
      <w:r>
        <w:rPr>
          <w:rFonts w:eastAsia="仿宋_GB2312"/>
          <w:bCs/>
          <w:sz w:val="32"/>
          <w:szCs w:val="32"/>
          <w:lang/>
        </w:rPr>
        <w:t>1</w:t>
      </w:r>
      <w:r>
        <w:rPr>
          <w:rFonts w:eastAsia="仿宋_GB2312" w:cs="仿宋_GB2312" w:hint="eastAsia"/>
          <w:bCs/>
          <w:sz w:val="32"/>
          <w:szCs w:val="32"/>
          <w:lang/>
        </w:rPr>
        <w:t>：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/>
        </w:rPr>
        <w:t>新乡医学院教学运行情况检查项目评估表</w:t>
      </w:r>
    </w:p>
    <w:p w:rsidR="00FA69AA" w:rsidRDefault="00FA69AA" w:rsidP="00FA69AA">
      <w:pPr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32"/>
          <w:szCs w:val="32"/>
          <w:lang/>
        </w:rPr>
        <w:t xml:space="preserve">                                                        </w:t>
      </w:r>
      <w:r>
        <w:rPr>
          <w:rFonts w:eastAsia="仿宋_GB2312"/>
          <w:bCs/>
          <w:sz w:val="28"/>
          <w:szCs w:val="28"/>
          <w:lang/>
        </w:rPr>
        <w:t xml:space="preserve">   </w:t>
      </w:r>
      <w:r>
        <w:rPr>
          <w:rFonts w:eastAsia="仿宋_GB2312" w:cs="仿宋_GB2312" w:hint="eastAsia"/>
          <w:bCs/>
          <w:sz w:val="28"/>
          <w:szCs w:val="28"/>
          <w:lang/>
        </w:rPr>
        <w:t>测评时间</w:t>
      </w:r>
      <w:r>
        <w:rPr>
          <w:rFonts w:eastAsia="仿宋_GB2312"/>
          <w:bCs/>
          <w:sz w:val="28"/>
          <w:szCs w:val="28"/>
          <w:u w:val="single"/>
          <w:lang/>
        </w:rPr>
        <w:t xml:space="preserve">   </w:t>
      </w:r>
      <w:r>
        <w:rPr>
          <w:rFonts w:eastAsia="仿宋_GB2312" w:cs="仿宋_GB2312" w:hint="eastAsia"/>
          <w:bCs/>
          <w:sz w:val="28"/>
          <w:szCs w:val="28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28"/>
          <w:szCs w:val="28"/>
          <w:lang/>
        </w:rPr>
        <w:t>年</w:t>
      </w:r>
      <w:r>
        <w:rPr>
          <w:rFonts w:eastAsia="仿宋_GB2312" w:cs="仿宋_GB2312" w:hint="eastAsia"/>
          <w:bCs/>
          <w:sz w:val="28"/>
          <w:szCs w:val="28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28"/>
          <w:szCs w:val="28"/>
          <w:lang/>
        </w:rPr>
        <w:t>月</w:t>
      </w:r>
      <w:r>
        <w:rPr>
          <w:rFonts w:eastAsia="仿宋_GB2312" w:cs="仿宋_GB2312" w:hint="eastAsia"/>
          <w:bCs/>
          <w:sz w:val="28"/>
          <w:szCs w:val="28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28"/>
          <w:szCs w:val="28"/>
          <w:lang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6"/>
        <w:gridCol w:w="5785"/>
        <w:gridCol w:w="989"/>
        <w:gridCol w:w="1140"/>
        <w:gridCol w:w="822"/>
        <w:gridCol w:w="960"/>
        <w:gridCol w:w="857"/>
        <w:gridCol w:w="770"/>
        <w:gridCol w:w="1250"/>
      </w:tblGrid>
      <w:tr w:rsidR="00FA69AA" w:rsidTr="00C61005">
        <w:trPr>
          <w:cantSplit/>
          <w:trHeight w:val="733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评估项目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评估指标（分值）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基础医学院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公共卫生学院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药学院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医学检验学院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护理学院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法医学院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生命科学技术学院</w:t>
            </w:r>
          </w:p>
        </w:tc>
      </w:tr>
      <w:tr w:rsidR="00FA69AA" w:rsidTr="00C61005">
        <w:trPr>
          <w:cantSplit/>
          <w:trHeight w:val="576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教学（含见、实习）任务安排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有无学期教学（见、实习）工作会议、教学任务安排（5）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1133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教学活动情况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预试讲、集体备课、领导听课、教学管理人员听课、同行听课记录是否齐全、听课次数是否达到要求；有无开展教学法研究、交流及培训活动;有无教学差错及教学事故（15）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855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管理人员、同行、学生评教材料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有无评教的原始资料;有无教学督导委员会原始材料（包括听课记录、督导总结、督导会议记录等）（15）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855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课程体系改革和网络课程建设情况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有无开展微课、</w:t>
            </w:r>
            <w:proofErr w:type="gramStart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慕课等</w:t>
            </w:r>
            <w:proofErr w:type="gramEnd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多种形式的网络课程，已开设网络课程的建设情况；已立项微课程有无专题研究及建设规划（20）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855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开展形成性评价情况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有无形成性评价（包括记分作业、教学实践活动、课堂学习、专题讨论、小组学习、学习笔记等形式）原始材料及成绩评定制度（15）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625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试卷管理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试卷保存、试卷分析、试卷查重情况；参照《新乡医学院考试工作管理规定》（</w:t>
            </w:r>
            <w:proofErr w:type="gramStart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校教〔2014〕</w:t>
            </w:r>
            <w:proofErr w:type="gramEnd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24号）（15）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855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毕业设计（论文）管理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任务书、开题报告、成绩评定表、毕业论文等；参照《新乡医学院关于本科生毕业设计（论文）管理工作的若干规定》（校字〔2015〕20号）（15）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578"/>
          <w:jc w:val="center"/>
        </w:trPr>
        <w:tc>
          <w:tcPr>
            <w:tcW w:w="7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  <w:lang/>
              </w:rPr>
              <w:t>总得分（满分为100分）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</w:tbl>
    <w:p w:rsidR="00FA69AA" w:rsidRDefault="00FA69AA" w:rsidP="00FA69AA">
      <w:pPr>
        <w:spacing w:line="600" w:lineRule="exact"/>
        <w:ind w:right="1280"/>
        <w:rPr>
          <w:rFonts w:eastAsia="仿宋_GB2312"/>
          <w:bCs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Cs w:val="21"/>
          <w:lang/>
        </w:rPr>
        <w:t xml:space="preserve">                                                                                                 </w:t>
      </w:r>
      <w:r>
        <w:rPr>
          <w:rFonts w:eastAsia="仿宋_GB2312" w:cs="仿宋_GB2312" w:hint="eastAsia"/>
          <w:bCs/>
          <w:sz w:val="32"/>
          <w:szCs w:val="32"/>
          <w:lang/>
        </w:rPr>
        <w:t>签名：</w:t>
      </w:r>
      <w:r>
        <w:rPr>
          <w:rFonts w:eastAsia="仿宋_GB2312"/>
          <w:bCs/>
          <w:sz w:val="32"/>
          <w:szCs w:val="32"/>
          <w:u w:val="single"/>
          <w:lang/>
        </w:rPr>
        <w:t xml:space="preserve">                  </w:t>
      </w:r>
    </w:p>
    <w:p w:rsidR="00FA69AA" w:rsidRDefault="00FA69AA" w:rsidP="00FA69AA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eastAsia="仿宋_GB2312"/>
          <w:bCs/>
          <w:sz w:val="32"/>
          <w:szCs w:val="32"/>
          <w:u w:val="single"/>
          <w:lang/>
        </w:rPr>
        <w:br w:type="page"/>
      </w:r>
      <w:r>
        <w:rPr>
          <w:rFonts w:eastAsia="仿宋_GB2312" w:cs="仿宋_GB2312" w:hint="eastAsia"/>
          <w:bCs/>
          <w:sz w:val="32"/>
          <w:szCs w:val="32"/>
          <w:lang/>
        </w:rPr>
        <w:lastRenderedPageBreak/>
        <w:t>表</w:t>
      </w:r>
      <w:r>
        <w:rPr>
          <w:rFonts w:eastAsia="仿宋_GB2312"/>
          <w:bCs/>
          <w:sz w:val="32"/>
          <w:szCs w:val="32"/>
          <w:lang/>
        </w:rPr>
        <w:t>2</w:t>
      </w:r>
      <w:r>
        <w:rPr>
          <w:rFonts w:eastAsia="仿宋_GB2312" w:cs="仿宋_GB2312" w:hint="eastAsia"/>
          <w:bCs/>
          <w:sz w:val="32"/>
          <w:szCs w:val="32"/>
          <w:lang/>
        </w:rPr>
        <w:t>：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/>
        </w:rPr>
        <w:t>新乡医学院教学运行情况检查项目评估表</w:t>
      </w:r>
    </w:p>
    <w:p w:rsidR="00FA69AA" w:rsidRDefault="00FA69AA" w:rsidP="00FA69AA">
      <w:pPr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32"/>
          <w:szCs w:val="32"/>
          <w:lang/>
        </w:rPr>
        <w:t xml:space="preserve">                                                        </w:t>
      </w:r>
      <w:r>
        <w:rPr>
          <w:rFonts w:eastAsia="仿宋_GB2312"/>
          <w:bCs/>
          <w:sz w:val="28"/>
          <w:szCs w:val="28"/>
          <w:lang/>
        </w:rPr>
        <w:t xml:space="preserve">   </w:t>
      </w:r>
      <w:r>
        <w:rPr>
          <w:rFonts w:eastAsia="仿宋_GB2312" w:cs="仿宋_GB2312" w:hint="eastAsia"/>
          <w:bCs/>
          <w:sz w:val="28"/>
          <w:szCs w:val="28"/>
          <w:lang/>
        </w:rPr>
        <w:t>测评时间</w:t>
      </w:r>
      <w:r>
        <w:rPr>
          <w:rFonts w:eastAsia="仿宋_GB2312"/>
          <w:bCs/>
          <w:sz w:val="28"/>
          <w:szCs w:val="28"/>
          <w:u w:val="single"/>
          <w:lang/>
        </w:rPr>
        <w:t xml:space="preserve">   </w:t>
      </w:r>
      <w:r>
        <w:rPr>
          <w:rFonts w:eastAsia="仿宋_GB2312" w:cs="仿宋_GB2312" w:hint="eastAsia"/>
          <w:bCs/>
          <w:sz w:val="28"/>
          <w:szCs w:val="28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28"/>
          <w:szCs w:val="28"/>
          <w:lang/>
        </w:rPr>
        <w:t>年</w:t>
      </w:r>
      <w:r>
        <w:rPr>
          <w:rFonts w:eastAsia="仿宋_GB2312" w:cs="仿宋_GB2312" w:hint="eastAsia"/>
          <w:bCs/>
          <w:sz w:val="28"/>
          <w:szCs w:val="28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28"/>
          <w:szCs w:val="28"/>
          <w:lang/>
        </w:rPr>
        <w:t>月</w:t>
      </w:r>
      <w:r>
        <w:rPr>
          <w:rFonts w:eastAsia="仿宋_GB2312" w:cs="仿宋_GB2312" w:hint="eastAsia"/>
          <w:bCs/>
          <w:sz w:val="28"/>
          <w:szCs w:val="28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28"/>
          <w:szCs w:val="28"/>
          <w:lang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4"/>
        <w:gridCol w:w="5675"/>
        <w:gridCol w:w="856"/>
        <w:gridCol w:w="981"/>
        <w:gridCol w:w="1391"/>
        <w:gridCol w:w="1203"/>
        <w:gridCol w:w="1421"/>
        <w:gridCol w:w="1132"/>
      </w:tblGrid>
      <w:tr w:rsidR="00FA69AA" w:rsidTr="00C61005">
        <w:trPr>
          <w:cantSplit/>
          <w:trHeight w:val="763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评估项目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评估指标（分值）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管理学院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心理学</w:t>
            </w: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院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生物医学工程学院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外语</w:t>
            </w:r>
          </w:p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学院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马克思主义学院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体育教学部</w:t>
            </w:r>
          </w:p>
        </w:tc>
      </w:tr>
      <w:tr w:rsidR="00FA69AA" w:rsidTr="00C61005">
        <w:trPr>
          <w:cantSplit/>
          <w:trHeight w:val="602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教学（含见、实习）任务安排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有无学期教学（见、实习）工作会议、教学任务安排（5）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1174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教学活动情况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预试讲、集体备课、领导听课、教学管理人员听课、同行听课记录是否齐全、听课次数是否达到要求；有无开展教学法研究、交流及培训活动;有无教学差错及教学事故（15）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599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管理人员、同行、学生评教材料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有无评教的原始资料;有无教学督导委员会原始材料（包括听课记录、督导总结、督导会议记录等）（15）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888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课程体系改革和网络课程建设情况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有无开展微课、</w:t>
            </w:r>
            <w:proofErr w:type="gramStart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慕课等</w:t>
            </w:r>
            <w:proofErr w:type="gramEnd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多种形式的网络课程，已开设网络课程的建设情况；已立项微课程有无专题研究及建设规划（20）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888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开展形成性评价情况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有无形成性评价（包括记分作业、教学实践活动、课堂学习、专题讨论、小组学习、学习笔记等形式）原始材料及成绩评定制度（15）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888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试卷管理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试卷保存、试卷分析、试卷查重情况；参照《新乡医学院考试工作管理规定》（</w:t>
            </w:r>
            <w:proofErr w:type="gramStart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校教〔2014〕</w:t>
            </w:r>
            <w:proofErr w:type="gramEnd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24号）（15）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888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毕业设计（论文）管理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任务书、开题报告、成绩评定表、毕业论文等；参照《新乡医学院关于本科生毕业设计（论文）管理工作的若干规定》（校字〔2015〕20号）（15）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613"/>
          <w:jc w:val="center"/>
        </w:trPr>
        <w:tc>
          <w:tcPr>
            <w:tcW w:w="7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  <w:lang/>
              </w:rPr>
              <w:t>总得分（满分为100分）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</w:tbl>
    <w:p w:rsidR="00FA69AA" w:rsidRDefault="00FA69AA" w:rsidP="00FA69AA">
      <w:pPr>
        <w:spacing w:line="600" w:lineRule="exact"/>
        <w:rPr>
          <w:rFonts w:eastAsia="仿宋_GB2312"/>
          <w:bCs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Cs w:val="21"/>
          <w:lang/>
        </w:rPr>
        <w:t xml:space="preserve">                                                                                                      </w:t>
      </w:r>
      <w:r>
        <w:rPr>
          <w:rFonts w:eastAsia="仿宋_GB2312" w:cs="仿宋_GB2312" w:hint="eastAsia"/>
          <w:bCs/>
          <w:sz w:val="32"/>
          <w:szCs w:val="32"/>
          <w:lang/>
        </w:rPr>
        <w:t>签名：</w:t>
      </w:r>
      <w:r>
        <w:rPr>
          <w:rFonts w:eastAsia="仿宋_GB2312"/>
          <w:bCs/>
          <w:sz w:val="32"/>
          <w:szCs w:val="32"/>
          <w:u w:val="single"/>
          <w:lang/>
        </w:rPr>
        <w:t xml:space="preserve">               </w:t>
      </w:r>
    </w:p>
    <w:p w:rsidR="00FA69AA" w:rsidRDefault="00FA69AA" w:rsidP="00FA69AA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eastAsia="仿宋_GB2312"/>
          <w:bCs/>
          <w:sz w:val="32"/>
          <w:szCs w:val="32"/>
          <w:u w:val="single"/>
          <w:lang/>
        </w:rPr>
        <w:br w:type="page"/>
      </w:r>
      <w:r>
        <w:rPr>
          <w:rFonts w:eastAsia="仿宋_GB2312" w:cs="仿宋_GB2312" w:hint="eastAsia"/>
          <w:bCs/>
          <w:sz w:val="32"/>
          <w:szCs w:val="32"/>
          <w:lang/>
        </w:rPr>
        <w:lastRenderedPageBreak/>
        <w:t>表</w:t>
      </w:r>
      <w:r>
        <w:rPr>
          <w:rFonts w:eastAsia="仿宋_GB2312"/>
          <w:bCs/>
          <w:sz w:val="32"/>
          <w:szCs w:val="32"/>
          <w:lang/>
        </w:rPr>
        <w:t>3</w:t>
      </w:r>
      <w:r>
        <w:rPr>
          <w:rFonts w:eastAsia="仿宋_GB2312" w:cs="仿宋_GB2312" w:hint="eastAsia"/>
          <w:bCs/>
          <w:sz w:val="32"/>
          <w:szCs w:val="32"/>
          <w:lang/>
        </w:rPr>
        <w:t>：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/>
        </w:rPr>
        <w:t>新乡医学院教学运行情况检查项目评估表</w:t>
      </w:r>
    </w:p>
    <w:p w:rsidR="00FA69AA" w:rsidRDefault="00FA69AA" w:rsidP="00FA69AA">
      <w:pPr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32"/>
          <w:szCs w:val="32"/>
          <w:lang/>
        </w:rPr>
        <w:t xml:space="preserve">                                                        </w:t>
      </w:r>
      <w:r>
        <w:rPr>
          <w:rFonts w:eastAsia="仿宋_GB2312"/>
          <w:bCs/>
          <w:sz w:val="28"/>
          <w:szCs w:val="28"/>
          <w:lang/>
        </w:rPr>
        <w:t xml:space="preserve">   </w:t>
      </w:r>
      <w:r>
        <w:rPr>
          <w:rFonts w:eastAsia="仿宋_GB2312" w:cs="仿宋_GB2312" w:hint="eastAsia"/>
          <w:bCs/>
          <w:sz w:val="28"/>
          <w:szCs w:val="28"/>
          <w:lang/>
        </w:rPr>
        <w:t>测评时间</w:t>
      </w:r>
      <w:r>
        <w:rPr>
          <w:rFonts w:eastAsia="仿宋_GB2312"/>
          <w:bCs/>
          <w:sz w:val="28"/>
          <w:szCs w:val="28"/>
          <w:u w:val="single"/>
          <w:lang/>
        </w:rPr>
        <w:t xml:space="preserve">   </w:t>
      </w:r>
      <w:r>
        <w:rPr>
          <w:rFonts w:eastAsia="仿宋_GB2312" w:cs="仿宋_GB2312" w:hint="eastAsia"/>
          <w:bCs/>
          <w:sz w:val="28"/>
          <w:szCs w:val="28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28"/>
          <w:szCs w:val="28"/>
          <w:lang/>
        </w:rPr>
        <w:t>年</w:t>
      </w:r>
      <w:r>
        <w:rPr>
          <w:rFonts w:eastAsia="仿宋_GB2312" w:cs="仿宋_GB2312" w:hint="eastAsia"/>
          <w:bCs/>
          <w:sz w:val="28"/>
          <w:szCs w:val="28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28"/>
          <w:szCs w:val="28"/>
          <w:lang/>
        </w:rPr>
        <w:t>月</w:t>
      </w:r>
      <w:r>
        <w:rPr>
          <w:rFonts w:eastAsia="仿宋_GB2312" w:cs="仿宋_GB2312" w:hint="eastAsia"/>
          <w:bCs/>
          <w:sz w:val="28"/>
          <w:szCs w:val="28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28"/>
          <w:szCs w:val="28"/>
          <w:lang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5"/>
        <w:gridCol w:w="5658"/>
        <w:gridCol w:w="1154"/>
        <w:gridCol w:w="1214"/>
        <w:gridCol w:w="1308"/>
        <w:gridCol w:w="1112"/>
        <w:gridCol w:w="1112"/>
        <w:gridCol w:w="1227"/>
      </w:tblGrid>
      <w:tr w:rsidR="00FA69AA" w:rsidTr="00C61005">
        <w:trPr>
          <w:cantSplit/>
          <w:trHeight w:val="751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评估项目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评估指标（分值）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第一临床学院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第二临床学院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第三临床学院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口腔医学院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第四临床学院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第五临床学院</w:t>
            </w:r>
          </w:p>
        </w:tc>
      </w:tr>
      <w:tr w:rsidR="00FA69AA" w:rsidTr="00C61005">
        <w:trPr>
          <w:cantSplit/>
          <w:trHeight w:val="592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教学（含见、实习）任务安排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有无学期教学（见、实习）工作会议、教学任务安排（5）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1154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教学活动情况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预试讲、集体备课、领导听课、教学管理人员听课、同行听课记录是否齐全、听课次数是否达到要求；有无开展教学法研究、交流及培训活动;有无教学差错及教学事故（15）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589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管理人员、同行、学生评教材料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有无评教的原始资料;有无教学督导委员会原始材料（包括听课记录、督导总结、督导会议记录等）（15）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873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课程体系改革和网络课程建设情况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有无开展微课、</w:t>
            </w:r>
            <w:proofErr w:type="gramStart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慕课等</w:t>
            </w:r>
            <w:proofErr w:type="gramEnd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多种形式的网络课程，已开设网络课程的建设情况；已立项微课程有无专题研究及建设规划（20）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873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开展形成性评价情况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有无形成性评价（包括记分作业、教学实践活动、课堂学习、专题讨论、小组学习、学习笔记等形式）原始材料及成绩评定制度（15）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873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试卷管理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试卷保存、试卷分析、试卷查重情况；参照《新乡医学院考试工作管理规定》（</w:t>
            </w:r>
            <w:proofErr w:type="gramStart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校教〔2014〕</w:t>
            </w:r>
            <w:proofErr w:type="gramEnd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24号）（15）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873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毕业设计（论文）管理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任务书、开题报告、成绩评定表、毕业论文等；参照《新乡医学院关于本科生毕业设计（论文）管理工作的若干规定》（校字〔2015〕20号）（15）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603"/>
          <w:jc w:val="center"/>
        </w:trPr>
        <w:tc>
          <w:tcPr>
            <w:tcW w:w="7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  <w:lang/>
              </w:rPr>
              <w:t>总得分（满分为100分）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</w:tbl>
    <w:p w:rsidR="00FA69AA" w:rsidRDefault="00FA69AA" w:rsidP="00FA69AA">
      <w:pPr>
        <w:spacing w:line="600" w:lineRule="exact"/>
        <w:rPr>
          <w:rFonts w:eastAsia="仿宋_GB2312"/>
          <w:bCs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  <w:lang/>
        </w:rPr>
        <w:t xml:space="preserve">                                                                   </w:t>
      </w:r>
      <w:r>
        <w:rPr>
          <w:rFonts w:eastAsia="仿宋_GB2312" w:cs="仿宋_GB2312" w:hint="eastAsia"/>
          <w:bCs/>
          <w:sz w:val="32"/>
          <w:szCs w:val="32"/>
          <w:lang/>
        </w:rPr>
        <w:t>签名：</w:t>
      </w:r>
      <w:r>
        <w:rPr>
          <w:rFonts w:eastAsia="仿宋_GB2312"/>
          <w:bCs/>
          <w:sz w:val="32"/>
          <w:szCs w:val="32"/>
          <w:u w:val="single"/>
          <w:lang/>
        </w:rPr>
        <w:t xml:space="preserve">               </w:t>
      </w:r>
    </w:p>
    <w:p w:rsidR="00FA69AA" w:rsidRDefault="00FA69AA" w:rsidP="00FA69AA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eastAsia="仿宋_GB2312"/>
          <w:bCs/>
          <w:sz w:val="32"/>
          <w:szCs w:val="32"/>
          <w:u w:val="single"/>
          <w:lang/>
        </w:rPr>
        <w:br w:type="page"/>
      </w:r>
      <w:r>
        <w:rPr>
          <w:rFonts w:eastAsia="仿宋_GB2312" w:cs="仿宋_GB2312" w:hint="eastAsia"/>
          <w:bCs/>
          <w:sz w:val="32"/>
          <w:szCs w:val="32"/>
          <w:lang/>
        </w:rPr>
        <w:lastRenderedPageBreak/>
        <w:t>表</w:t>
      </w:r>
      <w:r>
        <w:rPr>
          <w:rFonts w:eastAsia="仿宋_GB2312"/>
          <w:bCs/>
          <w:sz w:val="32"/>
          <w:szCs w:val="32"/>
          <w:lang/>
        </w:rPr>
        <w:t>4</w:t>
      </w:r>
      <w:r>
        <w:rPr>
          <w:rFonts w:eastAsia="仿宋_GB2312" w:cs="仿宋_GB2312" w:hint="eastAsia"/>
          <w:bCs/>
          <w:sz w:val="32"/>
          <w:szCs w:val="32"/>
          <w:lang/>
        </w:rPr>
        <w:t>：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/>
        </w:rPr>
        <w:t>新乡医学院教学运行情况检查项目评估表</w:t>
      </w:r>
    </w:p>
    <w:p w:rsidR="00FA69AA" w:rsidRDefault="00FA69AA" w:rsidP="00FA69AA">
      <w:pPr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32"/>
          <w:szCs w:val="32"/>
          <w:lang/>
        </w:rPr>
        <w:t xml:space="preserve">                                                        </w:t>
      </w:r>
      <w:r>
        <w:rPr>
          <w:rFonts w:eastAsia="仿宋_GB2312"/>
          <w:bCs/>
          <w:sz w:val="28"/>
          <w:szCs w:val="28"/>
          <w:lang/>
        </w:rPr>
        <w:t xml:space="preserve">   </w:t>
      </w:r>
      <w:r>
        <w:rPr>
          <w:rFonts w:eastAsia="仿宋_GB2312" w:cs="仿宋_GB2312" w:hint="eastAsia"/>
          <w:bCs/>
          <w:sz w:val="28"/>
          <w:szCs w:val="28"/>
          <w:lang/>
        </w:rPr>
        <w:t>测评时间</w:t>
      </w:r>
      <w:r>
        <w:rPr>
          <w:rFonts w:eastAsia="仿宋_GB2312"/>
          <w:bCs/>
          <w:sz w:val="28"/>
          <w:szCs w:val="28"/>
          <w:u w:val="single"/>
          <w:lang/>
        </w:rPr>
        <w:t xml:space="preserve">   </w:t>
      </w:r>
      <w:r>
        <w:rPr>
          <w:rFonts w:eastAsia="仿宋_GB2312" w:cs="仿宋_GB2312" w:hint="eastAsia"/>
          <w:bCs/>
          <w:sz w:val="28"/>
          <w:szCs w:val="28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28"/>
          <w:szCs w:val="28"/>
          <w:lang/>
        </w:rPr>
        <w:t>年</w:t>
      </w:r>
      <w:r>
        <w:rPr>
          <w:rFonts w:eastAsia="仿宋_GB2312" w:cs="仿宋_GB2312" w:hint="eastAsia"/>
          <w:bCs/>
          <w:sz w:val="28"/>
          <w:szCs w:val="28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28"/>
          <w:szCs w:val="28"/>
          <w:lang/>
        </w:rPr>
        <w:t>月</w:t>
      </w:r>
      <w:r>
        <w:rPr>
          <w:rFonts w:eastAsia="仿宋_GB2312" w:cs="仿宋_GB2312" w:hint="eastAsia"/>
          <w:bCs/>
          <w:sz w:val="28"/>
          <w:szCs w:val="28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28"/>
          <w:szCs w:val="28"/>
          <w:lang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5"/>
        <w:gridCol w:w="6059"/>
        <w:gridCol w:w="1221"/>
        <w:gridCol w:w="1284"/>
        <w:gridCol w:w="1298"/>
        <w:gridCol w:w="1492"/>
        <w:gridCol w:w="1420"/>
      </w:tblGrid>
      <w:tr w:rsidR="00FA69AA" w:rsidTr="00C61005">
        <w:trPr>
          <w:cantSplit/>
          <w:trHeight w:val="784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评估项目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评估指标（分值）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郑州人民医院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濮阳市人民医院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郑州市中心医院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郑州市第一人民医院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洛阳市中心医院</w:t>
            </w:r>
          </w:p>
        </w:tc>
      </w:tr>
      <w:tr w:rsidR="00FA69AA" w:rsidTr="00C61005">
        <w:trPr>
          <w:cantSplit/>
          <w:trHeight w:val="614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教学（含见、实习）任务安排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有无学期教学（见、实习）工作会议、教学任务安排（5）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1217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教学活动情况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预试讲、集体备课、领导听课、教学管理人员听课、同行听课记录是否齐全、听课次数是否达到要求；有无开展教学法研究、交流及培训活动;有无教学差错及教学事故（15）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726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管理人员、同行、学生评教材料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有无评教的原始资料;有无教学督导委员会原始材料（包括听课记录、督导总结、督导会议记录等）（15）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916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课程体系改革和网络课程建设情况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有无开展微课、</w:t>
            </w:r>
            <w:proofErr w:type="gramStart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慕课等</w:t>
            </w:r>
            <w:proofErr w:type="gramEnd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多种形式的网络课程，已开设网络课程的建设情况；已立项微课程有无专题研究及建设规划（20）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916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开展形成性评价情况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有无形成性评价（包括记分作业、教学实践活动、课堂学习、专题讨论、小组学习、学习笔记等形式）原始材料及成绩评定制度（15）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802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试卷管理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试卷保存、试卷分析、试卷查重情况；参照《新乡医学院考试工作管理规定》（</w:t>
            </w:r>
            <w:proofErr w:type="gramStart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校教〔2014〕</w:t>
            </w:r>
            <w:proofErr w:type="gramEnd"/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24号）（15）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916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毕业设计（论文）管理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left"/>
              <w:rPr>
                <w:rFonts w:ascii="楷体" w:eastAsia="楷体" w:hAnsi="楷体" w:cs="楷体" w:hint="eastAsia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/>
              </w:rPr>
              <w:t>任务书、开题报告、成绩评定表、毕业论文等；参照《新乡医学院关于本科生毕业设计（论文）管理工作的若干规定》（校字〔2015〕20号）（15）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  <w:tr w:rsidR="00FA69AA" w:rsidTr="00C61005">
        <w:trPr>
          <w:cantSplit/>
          <w:trHeight w:val="623"/>
          <w:jc w:val="center"/>
        </w:trPr>
        <w:tc>
          <w:tcPr>
            <w:tcW w:w="8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  <w:lang/>
              </w:rPr>
              <w:t>总得分（满分为100分）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before="100" w:beforeAutospacing="1" w:after="100" w:afterAutospacing="1" w:line="180" w:lineRule="atLeast"/>
              <w:jc w:val="center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</w:p>
        </w:tc>
      </w:tr>
    </w:tbl>
    <w:p w:rsidR="00FA69AA" w:rsidRDefault="00FA69AA" w:rsidP="00FA69AA">
      <w:pPr>
        <w:spacing w:line="600" w:lineRule="exact"/>
        <w:rPr>
          <w:rFonts w:eastAsia="仿宋_GB2312"/>
          <w:bCs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  <w:lang/>
        </w:rPr>
        <w:t xml:space="preserve">                                                                   </w:t>
      </w:r>
      <w:r>
        <w:rPr>
          <w:rFonts w:eastAsia="仿宋_GB2312" w:cs="仿宋_GB2312" w:hint="eastAsia"/>
          <w:bCs/>
          <w:sz w:val="32"/>
          <w:szCs w:val="32"/>
          <w:lang/>
        </w:rPr>
        <w:t>签名：</w:t>
      </w:r>
      <w:r>
        <w:rPr>
          <w:rFonts w:eastAsia="仿宋_GB2312"/>
          <w:bCs/>
          <w:sz w:val="32"/>
          <w:szCs w:val="32"/>
          <w:u w:val="single"/>
          <w:lang/>
        </w:rPr>
        <w:t xml:space="preserve">               </w:t>
      </w:r>
    </w:p>
    <w:p w:rsidR="00FA69AA" w:rsidRDefault="00FA69AA" w:rsidP="00FA69AA">
      <w:pPr>
        <w:rPr>
          <w:rFonts w:eastAsia="仿宋_GB2312"/>
          <w:bCs/>
          <w:sz w:val="32"/>
          <w:szCs w:val="32"/>
          <w:u w:val="single"/>
          <w:lang/>
        </w:rPr>
        <w:sectPr w:rsidR="00FA69AA">
          <w:pgSz w:w="16838" w:h="11906" w:orient="landscape"/>
          <w:pgMar w:top="567" w:right="720" w:bottom="567" w:left="720" w:header="851" w:footer="992" w:gutter="0"/>
          <w:cols w:space="720"/>
          <w:docGrid w:type="lines" w:linePitch="312"/>
        </w:sectPr>
      </w:pPr>
    </w:p>
    <w:p w:rsidR="00FA69AA" w:rsidRDefault="00FA69AA" w:rsidP="00FA69AA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eastAsia="仿宋_GB2312" w:cs="仿宋_GB2312" w:hint="eastAsia"/>
          <w:bCs/>
          <w:sz w:val="32"/>
          <w:szCs w:val="32"/>
          <w:lang/>
        </w:rPr>
        <w:lastRenderedPageBreak/>
        <w:t>表</w:t>
      </w:r>
      <w:r>
        <w:rPr>
          <w:rFonts w:eastAsia="仿宋_GB2312"/>
          <w:bCs/>
          <w:sz w:val="32"/>
          <w:szCs w:val="32"/>
          <w:lang/>
        </w:rPr>
        <w:t>5</w:t>
      </w:r>
      <w:r>
        <w:rPr>
          <w:rFonts w:eastAsia="仿宋_GB2312" w:cs="仿宋_GB2312" w:hint="eastAsia"/>
          <w:bCs/>
          <w:sz w:val="32"/>
          <w:szCs w:val="32"/>
          <w:lang/>
        </w:rPr>
        <w:t>：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/>
        </w:rPr>
        <w:t>新乡医学院实验教学管理评估表</w:t>
      </w:r>
    </w:p>
    <w:p w:rsidR="00FA69AA" w:rsidRDefault="00FA69AA" w:rsidP="00FA69AA">
      <w:pPr>
        <w:jc w:val="center"/>
        <w:rPr>
          <w:rFonts w:eastAsia="仿宋_GB2312"/>
          <w:bCs/>
          <w:sz w:val="24"/>
        </w:rPr>
      </w:pPr>
      <w:r>
        <w:rPr>
          <w:rFonts w:eastAsia="仿宋_GB2312"/>
          <w:bCs/>
          <w:sz w:val="32"/>
          <w:szCs w:val="32"/>
          <w:lang/>
        </w:rPr>
        <w:t xml:space="preserve">                                                       </w:t>
      </w:r>
      <w:r>
        <w:rPr>
          <w:rFonts w:eastAsia="仿宋_GB2312" w:cs="仿宋_GB2312" w:hint="eastAsia"/>
          <w:bCs/>
          <w:sz w:val="32"/>
          <w:szCs w:val="32"/>
          <w:lang/>
        </w:rPr>
        <w:t>测评时间</w:t>
      </w:r>
      <w:r>
        <w:rPr>
          <w:rFonts w:eastAsia="仿宋_GB2312"/>
          <w:bCs/>
          <w:sz w:val="32"/>
          <w:szCs w:val="32"/>
          <w:u w:val="single"/>
          <w:lang/>
        </w:rPr>
        <w:t xml:space="preserve">   </w:t>
      </w:r>
      <w:r>
        <w:rPr>
          <w:rFonts w:eastAsia="仿宋_GB2312" w:cs="仿宋_GB2312" w:hint="eastAsia"/>
          <w:bCs/>
          <w:sz w:val="32"/>
          <w:szCs w:val="32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32"/>
          <w:szCs w:val="32"/>
          <w:lang/>
        </w:rPr>
        <w:t>年</w:t>
      </w:r>
      <w:r>
        <w:rPr>
          <w:rFonts w:eastAsia="仿宋_GB2312" w:cs="仿宋_GB2312" w:hint="eastAsia"/>
          <w:bCs/>
          <w:sz w:val="32"/>
          <w:szCs w:val="32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32"/>
          <w:szCs w:val="32"/>
          <w:lang/>
        </w:rPr>
        <w:t>月</w:t>
      </w:r>
      <w:r>
        <w:rPr>
          <w:rFonts w:eastAsia="仿宋_GB2312" w:cs="仿宋_GB2312" w:hint="eastAsia"/>
          <w:bCs/>
          <w:sz w:val="32"/>
          <w:szCs w:val="32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32"/>
          <w:szCs w:val="32"/>
          <w:lang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"/>
        <w:gridCol w:w="3942"/>
        <w:gridCol w:w="1167"/>
        <w:gridCol w:w="1339"/>
        <w:gridCol w:w="1339"/>
        <w:gridCol w:w="1338"/>
        <w:gridCol w:w="1339"/>
        <w:gridCol w:w="1339"/>
        <w:gridCol w:w="1339"/>
      </w:tblGrid>
      <w:tr w:rsidR="00FA69AA" w:rsidTr="00C61005">
        <w:trPr>
          <w:cantSplit/>
          <w:trHeight w:val="746"/>
          <w:jc w:val="center"/>
        </w:trPr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cs="仿宋_GB2312" w:hint="eastAsia"/>
                <w:b/>
                <w:sz w:val="32"/>
                <w:szCs w:val="32"/>
                <w:lang/>
              </w:rPr>
              <w:t>评估项目（分值）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基础医学院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公共卫生学院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药学院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医学检验学院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护理学院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法医学院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生命科学技术学院</w:t>
            </w:r>
          </w:p>
        </w:tc>
      </w:tr>
      <w:tr w:rsidR="00FA69AA" w:rsidTr="00C61005">
        <w:trPr>
          <w:cantSplit/>
          <w:trHeight w:val="403"/>
          <w:jc w:val="center"/>
        </w:trPr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lef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实验室规章制度及履行情况(10)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FA69AA" w:rsidTr="00C61005">
        <w:trPr>
          <w:cantSplit/>
          <w:trHeight w:val="436"/>
          <w:jc w:val="center"/>
        </w:trPr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lef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各级实验技术人员岗位职责及履行情况(10)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FA69AA" w:rsidTr="00C61005">
        <w:trPr>
          <w:cantSplit/>
          <w:trHeight w:val="380"/>
          <w:jc w:val="center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lef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实验教学运行情况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lef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实验准备及预实验情况(15)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FA69AA" w:rsidTr="00C61005">
        <w:trPr>
          <w:cantSplit/>
          <w:trHeight w:val="1273"/>
          <w:jc w:val="center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lef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实验室开放情况，包括方案、记录、总结等；参照《新乡医学院教学实验室管理规定》（校字〔2014〕26号）（20）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FA69AA" w:rsidTr="00C61005">
        <w:trPr>
          <w:cantSplit/>
          <w:trHeight w:val="390"/>
          <w:jc w:val="center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lef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按照教学大纲，实验开出率（10）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FA69AA" w:rsidTr="00C61005">
        <w:trPr>
          <w:cantSplit/>
          <w:trHeight w:val="655"/>
          <w:jc w:val="center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lef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实验材料使用管理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lef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实验材料使用制度及履行情况 (10)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FA69AA" w:rsidTr="00C61005">
        <w:trPr>
          <w:cantSplit/>
          <w:trHeight w:val="688"/>
          <w:jc w:val="center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lef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出入库手续，材料账目簿，年度盘存汇总等材料保存情况(10)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FA69AA" w:rsidTr="00C61005">
        <w:trPr>
          <w:cantSplit/>
          <w:trHeight w:val="830"/>
          <w:jc w:val="center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lef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易燃易爆剧毒危险品管理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lef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易燃易爆、剧毒危险品管理制度及履行情况(5)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FA69AA" w:rsidTr="00C61005">
        <w:trPr>
          <w:cantSplit/>
          <w:trHeight w:val="798"/>
          <w:jc w:val="center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center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lef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分类、分库存放情况，防火、防爆要求的设施(10)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FA69AA" w:rsidTr="00C61005">
        <w:trPr>
          <w:cantSplit/>
          <w:trHeight w:val="433"/>
          <w:jc w:val="center"/>
        </w:trPr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center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总分（100）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</w:tbl>
    <w:p w:rsidR="00FA69AA" w:rsidRDefault="00FA69AA" w:rsidP="00FA69AA">
      <w:pPr>
        <w:spacing w:line="600" w:lineRule="exact"/>
        <w:ind w:right="640" w:firstLineChars="3350" w:firstLine="10720"/>
        <w:rPr>
          <w:rFonts w:eastAsia="仿宋_GB2312"/>
          <w:bCs/>
          <w:sz w:val="32"/>
          <w:szCs w:val="32"/>
          <w:u w:val="single"/>
        </w:rPr>
      </w:pPr>
      <w:r>
        <w:rPr>
          <w:rFonts w:eastAsia="仿宋_GB2312" w:cs="仿宋_GB2312" w:hint="eastAsia"/>
          <w:bCs/>
          <w:sz w:val="32"/>
          <w:szCs w:val="32"/>
          <w:lang/>
        </w:rPr>
        <w:t>签名：</w:t>
      </w:r>
      <w:r>
        <w:rPr>
          <w:rFonts w:eastAsia="仿宋_GB2312"/>
          <w:bCs/>
          <w:sz w:val="32"/>
          <w:szCs w:val="32"/>
          <w:u w:val="single"/>
          <w:lang/>
        </w:rPr>
        <w:t xml:space="preserve">             </w:t>
      </w:r>
    </w:p>
    <w:p w:rsidR="00FA69AA" w:rsidRDefault="00FA69AA" w:rsidP="00FA69AA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eastAsia="仿宋_GB2312"/>
          <w:bCs/>
          <w:sz w:val="32"/>
          <w:szCs w:val="32"/>
          <w:u w:val="single"/>
          <w:lang/>
        </w:rPr>
        <w:br w:type="page"/>
      </w:r>
      <w:r>
        <w:rPr>
          <w:rFonts w:eastAsia="仿宋_GB2312" w:cs="仿宋_GB2312" w:hint="eastAsia"/>
          <w:bCs/>
          <w:sz w:val="32"/>
          <w:szCs w:val="32"/>
          <w:lang/>
        </w:rPr>
        <w:lastRenderedPageBreak/>
        <w:t>表</w:t>
      </w:r>
      <w:r>
        <w:rPr>
          <w:rFonts w:eastAsia="仿宋_GB2312"/>
          <w:bCs/>
          <w:sz w:val="32"/>
          <w:szCs w:val="32"/>
          <w:lang/>
        </w:rPr>
        <w:t>6</w:t>
      </w:r>
      <w:r>
        <w:rPr>
          <w:rFonts w:eastAsia="仿宋_GB2312" w:cs="仿宋_GB2312" w:hint="eastAsia"/>
          <w:bCs/>
          <w:sz w:val="32"/>
          <w:szCs w:val="32"/>
          <w:lang/>
        </w:rPr>
        <w:t>：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/>
        </w:rPr>
        <w:t>新乡医学院实验教学管理评估表</w:t>
      </w:r>
    </w:p>
    <w:p w:rsidR="00FA69AA" w:rsidRDefault="00FA69AA" w:rsidP="00FA69AA">
      <w:pPr>
        <w:jc w:val="center"/>
        <w:rPr>
          <w:rFonts w:eastAsia="仿宋_GB2312"/>
          <w:bCs/>
          <w:sz w:val="24"/>
        </w:rPr>
      </w:pPr>
      <w:r>
        <w:rPr>
          <w:rFonts w:eastAsia="仿宋_GB2312"/>
          <w:bCs/>
          <w:sz w:val="32"/>
          <w:szCs w:val="32"/>
          <w:lang/>
        </w:rPr>
        <w:t xml:space="preserve">                                                       </w:t>
      </w:r>
      <w:r>
        <w:rPr>
          <w:rFonts w:eastAsia="仿宋_GB2312" w:cs="仿宋_GB2312" w:hint="eastAsia"/>
          <w:bCs/>
          <w:sz w:val="32"/>
          <w:szCs w:val="32"/>
          <w:lang/>
        </w:rPr>
        <w:t>测评时间</w:t>
      </w:r>
      <w:r>
        <w:rPr>
          <w:rFonts w:eastAsia="仿宋_GB2312"/>
          <w:bCs/>
          <w:sz w:val="32"/>
          <w:szCs w:val="32"/>
          <w:u w:val="single"/>
          <w:lang/>
        </w:rPr>
        <w:t xml:space="preserve">   </w:t>
      </w:r>
      <w:r>
        <w:rPr>
          <w:rFonts w:eastAsia="仿宋_GB2312" w:cs="仿宋_GB2312" w:hint="eastAsia"/>
          <w:bCs/>
          <w:sz w:val="32"/>
          <w:szCs w:val="32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32"/>
          <w:szCs w:val="32"/>
          <w:lang/>
        </w:rPr>
        <w:t>年</w:t>
      </w:r>
      <w:r>
        <w:rPr>
          <w:rFonts w:eastAsia="仿宋_GB2312" w:cs="仿宋_GB2312" w:hint="eastAsia"/>
          <w:bCs/>
          <w:sz w:val="32"/>
          <w:szCs w:val="32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32"/>
          <w:szCs w:val="32"/>
          <w:lang/>
        </w:rPr>
        <w:t>月</w:t>
      </w:r>
      <w:r>
        <w:rPr>
          <w:rFonts w:eastAsia="仿宋_GB2312" w:cs="仿宋_GB2312" w:hint="eastAsia"/>
          <w:bCs/>
          <w:sz w:val="32"/>
          <w:szCs w:val="32"/>
          <w:u w:val="single"/>
          <w:lang/>
        </w:rPr>
        <w:t xml:space="preserve">　</w:t>
      </w:r>
      <w:r>
        <w:rPr>
          <w:rFonts w:eastAsia="仿宋_GB2312" w:cs="仿宋_GB2312" w:hint="eastAsia"/>
          <w:bCs/>
          <w:sz w:val="32"/>
          <w:szCs w:val="32"/>
          <w:lang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4"/>
        <w:gridCol w:w="4025"/>
        <w:gridCol w:w="1112"/>
        <w:gridCol w:w="1098"/>
        <w:gridCol w:w="1429"/>
        <w:gridCol w:w="1213"/>
        <w:gridCol w:w="1213"/>
        <w:gridCol w:w="1213"/>
        <w:gridCol w:w="1213"/>
      </w:tblGrid>
      <w:tr w:rsidR="00FA69AA" w:rsidTr="00C61005">
        <w:trPr>
          <w:cantSplit/>
          <w:trHeight w:val="821"/>
          <w:jc w:val="center"/>
        </w:trPr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4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cs="仿宋_GB2312" w:hint="eastAsia"/>
                <w:b/>
                <w:sz w:val="32"/>
                <w:szCs w:val="32"/>
                <w:lang/>
              </w:rPr>
              <w:t>评估项目（分值）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管理学院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心理学院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生物医学工程学院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第一临床学院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第三临床学院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口腔医学院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center"/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w w:val="80"/>
                <w:sz w:val="30"/>
                <w:szCs w:val="30"/>
                <w:lang/>
              </w:rPr>
              <w:t>临床技能中心</w:t>
            </w:r>
          </w:p>
        </w:tc>
      </w:tr>
      <w:tr w:rsidR="00FA69AA" w:rsidTr="00C61005">
        <w:trPr>
          <w:cantSplit/>
          <w:trHeight w:val="438"/>
          <w:jc w:val="center"/>
        </w:trPr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lef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实验室规章制度及履行情况(10)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FA69AA" w:rsidTr="00C61005">
        <w:trPr>
          <w:cantSplit/>
          <w:trHeight w:val="476"/>
          <w:jc w:val="center"/>
        </w:trPr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lef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各级实验技术人员岗位职责及履行情况(10)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FA69AA" w:rsidTr="00C61005">
        <w:trPr>
          <w:cantSplit/>
          <w:trHeight w:val="465"/>
          <w:jc w:val="center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lef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实验教学运行情况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实验准备及预实验情况(15)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FA69AA" w:rsidTr="00C61005">
        <w:trPr>
          <w:cantSplit/>
          <w:trHeight w:val="1325"/>
          <w:jc w:val="center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实验室开放情况，包括方案、记录、总结等；参照《新乡医学院教学实验室管理规定》（校字〔2014〕26号）（20）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FA69AA" w:rsidTr="00C61005">
        <w:trPr>
          <w:cantSplit/>
          <w:trHeight w:val="423"/>
          <w:jc w:val="center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按照教学大纲，实验开出率（10）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FA69AA" w:rsidTr="00C61005">
        <w:trPr>
          <w:cantSplit/>
          <w:trHeight w:val="718"/>
          <w:jc w:val="center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lef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实验材料使用管理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实验材料使用制度及履行情况 (10)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FA69AA" w:rsidTr="00C61005">
        <w:trPr>
          <w:cantSplit/>
          <w:trHeight w:val="718"/>
          <w:jc w:val="center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出入库手续，材料账目簿，年度盘存汇总等材料保存情况(10)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FA69AA" w:rsidTr="00C61005">
        <w:trPr>
          <w:cantSplit/>
          <w:trHeight w:val="915"/>
          <w:jc w:val="center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lef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易燃易爆剧毒危险品管理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易燃易爆、剧毒危险品管理制度及履行情况(5)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FA69AA" w:rsidTr="00C61005">
        <w:trPr>
          <w:cantSplit/>
          <w:trHeight w:val="718"/>
          <w:jc w:val="center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rPr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分类、分库存放情况，防火、防爆要求的设施(10)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  <w:tr w:rsidR="00FA69AA" w:rsidTr="00C61005">
        <w:trPr>
          <w:cantSplit/>
          <w:trHeight w:val="460"/>
          <w:jc w:val="center"/>
        </w:trPr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AA" w:rsidRDefault="00FA69AA" w:rsidP="00C61005">
            <w:pPr>
              <w:spacing w:line="360" w:lineRule="exact"/>
              <w:jc w:val="center"/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w w:val="80"/>
                <w:sz w:val="28"/>
                <w:szCs w:val="28"/>
                <w:lang/>
              </w:rPr>
              <w:t>总分（100）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A" w:rsidRDefault="00FA69AA" w:rsidP="00C61005">
            <w:pPr>
              <w:spacing w:line="400" w:lineRule="exact"/>
              <w:jc w:val="center"/>
              <w:rPr>
                <w:rFonts w:ascii="楷体_GB2312" w:eastAsia="楷体_GB2312" w:cs="楷体_GB2312" w:hint="eastAsia"/>
                <w:bCs/>
                <w:sz w:val="32"/>
                <w:szCs w:val="32"/>
              </w:rPr>
            </w:pPr>
          </w:p>
        </w:tc>
      </w:tr>
    </w:tbl>
    <w:p w:rsidR="00FA69AA" w:rsidRDefault="00FA69AA" w:rsidP="00FA69AA">
      <w:pPr>
        <w:spacing w:line="600" w:lineRule="exact"/>
        <w:ind w:right="640" w:firstLineChars="3350" w:firstLine="10720"/>
        <w:rPr>
          <w:rFonts w:ascii="仿宋_GB2312" w:eastAsia="仿宋_GB2312"/>
          <w:sz w:val="28"/>
          <w:szCs w:val="28"/>
        </w:rPr>
      </w:pPr>
      <w:r>
        <w:rPr>
          <w:rFonts w:eastAsia="仿宋_GB2312" w:cs="仿宋_GB2312" w:hint="eastAsia"/>
          <w:bCs/>
          <w:sz w:val="32"/>
          <w:szCs w:val="32"/>
          <w:lang/>
        </w:rPr>
        <w:t>签名：</w:t>
      </w:r>
      <w:r>
        <w:rPr>
          <w:rFonts w:eastAsia="仿宋_GB2312"/>
          <w:bCs/>
          <w:sz w:val="32"/>
          <w:szCs w:val="32"/>
          <w:u w:val="single"/>
          <w:lang/>
        </w:rPr>
        <w:t xml:space="preserve">             </w:t>
      </w:r>
    </w:p>
    <w:p w:rsidR="00B85575" w:rsidRDefault="00B85575"/>
    <w:sectPr w:rsidR="00B85575">
      <w:pgSz w:w="16838" w:h="11906" w:orient="landscape"/>
      <w:pgMar w:top="567" w:right="720" w:bottom="567" w:left="72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69AA"/>
    <w:rsid w:val="00B85575"/>
    <w:rsid w:val="00FA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孙翔</dc:creator>
  <cp:keywords/>
  <dc:description/>
  <cp:lastModifiedBy>孙翔</cp:lastModifiedBy>
  <cp:revision>2</cp:revision>
  <dcterms:created xsi:type="dcterms:W3CDTF">2018-05-02T01:16:00Z</dcterms:created>
  <dcterms:modified xsi:type="dcterms:W3CDTF">2018-05-02T01:16:00Z</dcterms:modified>
</cp:coreProperties>
</file>