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6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94"/>
        <w:gridCol w:w="2126"/>
        <w:gridCol w:w="2268"/>
        <w:gridCol w:w="1951"/>
        <w:gridCol w:w="1041"/>
        <w:gridCol w:w="2694"/>
      </w:tblGrid>
      <w:tr w:rsidR="00EA1A6E" w:rsidRPr="00F30704" w:rsidTr="00100BCC">
        <w:trPr>
          <w:trHeight w:val="419"/>
        </w:trPr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A1A6E" w:rsidRPr="00F30704" w:rsidRDefault="00EA1A6E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8139" w:type="dxa"/>
            <w:gridSpan w:val="4"/>
            <w:shd w:val="clear" w:color="auto" w:fill="auto"/>
            <w:noWrap/>
            <w:vAlign w:val="center"/>
            <w:hideMark/>
          </w:tcPr>
          <w:p w:rsidR="00EA1A6E" w:rsidRPr="00F30704" w:rsidRDefault="00EA1A6E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指标与标准</w:t>
            </w:r>
          </w:p>
        </w:tc>
        <w:tc>
          <w:tcPr>
            <w:tcW w:w="1041" w:type="dxa"/>
            <w:vMerge w:val="restart"/>
            <w:shd w:val="clear" w:color="auto" w:fill="auto"/>
            <w:noWrap/>
            <w:vAlign w:val="center"/>
            <w:hideMark/>
          </w:tcPr>
          <w:p w:rsidR="00EA1A6E" w:rsidRPr="00F30704" w:rsidRDefault="00EA1A6E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满分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  <w:hideMark/>
          </w:tcPr>
          <w:p w:rsidR="00EA1A6E" w:rsidRPr="00F30704" w:rsidRDefault="00EA1A6E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评估成绩</w:t>
            </w:r>
          </w:p>
        </w:tc>
      </w:tr>
      <w:tr w:rsidR="00EA1A6E" w:rsidRPr="00F30704" w:rsidTr="00100BCC">
        <w:trPr>
          <w:trHeight w:val="495"/>
        </w:trPr>
        <w:tc>
          <w:tcPr>
            <w:tcW w:w="1701" w:type="dxa"/>
            <w:vMerge/>
            <w:vAlign w:val="center"/>
            <w:hideMark/>
          </w:tcPr>
          <w:p w:rsidR="00EA1A6E" w:rsidRPr="00F30704" w:rsidRDefault="00EA1A6E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EA1A6E" w:rsidRPr="00F30704" w:rsidRDefault="00EA1A6E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优（0.9-1.0）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A1A6E" w:rsidRPr="00F30704" w:rsidRDefault="00EA1A6E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良（0.75-0.89）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A1A6E" w:rsidRPr="00F30704" w:rsidRDefault="00EA1A6E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合格（0.6-0.74）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A1A6E" w:rsidRPr="00F30704" w:rsidRDefault="00EA1A6E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不合格（0.6以下）</w:t>
            </w:r>
          </w:p>
        </w:tc>
        <w:tc>
          <w:tcPr>
            <w:tcW w:w="1041" w:type="dxa"/>
            <w:vMerge/>
            <w:vAlign w:val="center"/>
            <w:hideMark/>
          </w:tcPr>
          <w:p w:rsidR="00EA1A6E" w:rsidRPr="00F30704" w:rsidRDefault="00EA1A6E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EA1A6E" w:rsidRPr="00F30704" w:rsidRDefault="00EA1A6E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A1221" w:rsidRPr="00F30704" w:rsidTr="00100BCC">
        <w:trPr>
          <w:trHeight w:val="831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221" w:rsidRPr="00F30704" w:rsidRDefault="004A1221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教学态度</w:t>
            </w:r>
          </w:p>
        </w:tc>
        <w:tc>
          <w:tcPr>
            <w:tcW w:w="8139" w:type="dxa"/>
            <w:gridSpan w:val="4"/>
            <w:shd w:val="clear" w:color="auto" w:fill="auto"/>
            <w:vAlign w:val="center"/>
            <w:hideMark/>
          </w:tcPr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教书育人，融思想政治教育和科学精神、人文精神于教学中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注重素质教育，培养学生分析和解决问题的能力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备课认真，教案规范、内容充实、清晰整洁、说</w:t>
            </w:r>
            <w:proofErr w:type="gramStart"/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课精神</w:t>
            </w:r>
            <w:proofErr w:type="gramEnd"/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饱满。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A1221" w:rsidRDefault="004A1221" w:rsidP="00100B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1221" w:rsidRPr="00F30704" w:rsidTr="00100BCC">
        <w:trPr>
          <w:trHeight w:val="70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221" w:rsidRPr="00F30704" w:rsidRDefault="004A1221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教学目标</w:t>
            </w:r>
          </w:p>
        </w:tc>
        <w:tc>
          <w:tcPr>
            <w:tcW w:w="8139" w:type="dxa"/>
            <w:gridSpan w:val="4"/>
            <w:shd w:val="clear" w:color="auto" w:fill="auto"/>
            <w:vAlign w:val="center"/>
            <w:hideMark/>
          </w:tcPr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教学目标明确、具体，符合培养学科教学目标要求，切合学生学习实际。 </w:t>
            </w:r>
          </w:p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教学目标体现知识传授、机能训练及能力培养的相互统一。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A1221" w:rsidRDefault="004A1221" w:rsidP="00100B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1221" w:rsidRPr="00F30704" w:rsidTr="00100BCC">
        <w:trPr>
          <w:trHeight w:val="1153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221" w:rsidRPr="00F30704" w:rsidRDefault="004A1221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教学内容</w:t>
            </w:r>
          </w:p>
        </w:tc>
        <w:tc>
          <w:tcPr>
            <w:tcW w:w="8139" w:type="dxa"/>
            <w:gridSpan w:val="4"/>
            <w:shd w:val="clear" w:color="auto" w:fill="auto"/>
            <w:vAlign w:val="center"/>
            <w:hideMark/>
          </w:tcPr>
          <w:p w:rsidR="004A1221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根据课程性质及大纲处理教材，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删减得当。</w:t>
            </w:r>
          </w:p>
          <w:p w:rsidR="004A1221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结合学科发展注意内容更新。</w:t>
            </w:r>
          </w:p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．内容呈现符合认知活动规律。</w:t>
            </w:r>
          </w:p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重视理论联系实际，突出实践性教学。</w:t>
            </w:r>
          </w:p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 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容量安排适当，信息量适中，教学方案设计合理，条理清楚，重点突出。</w:t>
            </w:r>
          </w:p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6. 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内容准确，无知识性错误。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A1221" w:rsidRDefault="004A1221" w:rsidP="00100B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1221" w:rsidRPr="00F30704" w:rsidTr="00100BCC">
        <w:trPr>
          <w:trHeight w:val="99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221" w:rsidRPr="00F30704" w:rsidRDefault="004A1221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教学方法</w:t>
            </w:r>
          </w:p>
        </w:tc>
        <w:tc>
          <w:tcPr>
            <w:tcW w:w="8139" w:type="dxa"/>
            <w:gridSpan w:val="4"/>
            <w:shd w:val="clear" w:color="auto" w:fill="auto"/>
            <w:vAlign w:val="center"/>
            <w:hideMark/>
          </w:tcPr>
          <w:p w:rsidR="004A1221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注重激发学生学习兴趣，启发学生思维，鼓励学生创新。 </w:t>
            </w:r>
          </w:p>
          <w:p w:rsidR="004A1221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教学方法恰当，适合教学内容，符合学生实际。</w:t>
            </w:r>
          </w:p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根据教学需要，适时、适度运用教具和现代化教育技术手段。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A1221" w:rsidRDefault="004A1221" w:rsidP="00100B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1221" w:rsidRPr="00F30704" w:rsidTr="00100BCC">
        <w:trPr>
          <w:trHeight w:val="88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221" w:rsidRPr="00F30704" w:rsidRDefault="004A1221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教学技能</w:t>
            </w:r>
          </w:p>
        </w:tc>
        <w:tc>
          <w:tcPr>
            <w:tcW w:w="8139" w:type="dxa"/>
            <w:gridSpan w:val="4"/>
            <w:shd w:val="clear" w:color="auto" w:fill="auto"/>
            <w:vAlign w:val="center"/>
            <w:hideMark/>
          </w:tcPr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举止自然，使用普通话，语言清晰、准确、规范、形象、生动，语速、语调适中。 </w:t>
            </w:r>
          </w:p>
          <w:p w:rsidR="004A1221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板书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层次分明，图例规范，布置恰当，无错别字和不规范字。</w:t>
            </w:r>
          </w:p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善于组织教学，有教学调控能力，教学实践分配合理。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A1221" w:rsidRDefault="004A1221" w:rsidP="00100B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1221" w:rsidRPr="00F30704" w:rsidTr="00100BCC">
        <w:trPr>
          <w:trHeight w:val="103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A1221" w:rsidRPr="00F30704" w:rsidRDefault="004A1221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教学效果</w:t>
            </w:r>
          </w:p>
        </w:tc>
        <w:tc>
          <w:tcPr>
            <w:tcW w:w="8139" w:type="dxa"/>
            <w:gridSpan w:val="4"/>
            <w:shd w:val="clear" w:color="auto" w:fill="auto"/>
            <w:vAlign w:val="center"/>
            <w:hideMark/>
          </w:tcPr>
          <w:p w:rsidR="004A1221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注意调动学生学习积极性，课堂气氛活跃，师生精神饱满。</w:t>
            </w:r>
          </w:p>
          <w:p w:rsidR="004A1221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对教学情况及时反馈和评价，并进行适当调节和改进。 </w:t>
            </w:r>
          </w:p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．</w:t>
            </w: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完成课堂教学任务，实现教学目的。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4A1221" w:rsidRDefault="004A1221" w:rsidP="00100BC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A1221" w:rsidRPr="00F30704" w:rsidRDefault="004A1221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A1A6E" w:rsidRPr="00F30704" w:rsidTr="00100BCC">
        <w:trPr>
          <w:trHeight w:val="454"/>
        </w:trPr>
        <w:tc>
          <w:tcPr>
            <w:tcW w:w="9840" w:type="dxa"/>
            <w:gridSpan w:val="5"/>
            <w:shd w:val="clear" w:color="auto" w:fill="auto"/>
            <w:noWrap/>
            <w:vAlign w:val="center"/>
            <w:hideMark/>
          </w:tcPr>
          <w:p w:rsidR="00EA1A6E" w:rsidRPr="00F30704" w:rsidRDefault="00EA1A6E" w:rsidP="00EA1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EA1A6E" w:rsidRPr="00F30704" w:rsidRDefault="00100BCC" w:rsidP="00EA1A6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EA1A6E" w:rsidRPr="00F30704" w:rsidRDefault="00EA1A6E" w:rsidP="00EA1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3070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A1A6E" w:rsidRPr="00C87871" w:rsidRDefault="003632E7" w:rsidP="008D1A1B">
      <w:pPr>
        <w:widowControl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8D1A1B">
        <w:rPr>
          <w:rFonts w:ascii="宋体" w:eastAsia="宋体" w:hAnsi="宋体" w:cs="宋体" w:hint="eastAsia"/>
          <w:bCs/>
          <w:color w:val="000000"/>
          <w:kern w:val="0"/>
          <w:szCs w:val="21"/>
        </w:rPr>
        <w:t>附件</w:t>
      </w:r>
      <w:r w:rsidR="008D1A1B" w:rsidRPr="008D1A1B">
        <w:rPr>
          <w:rFonts w:ascii="宋体" w:eastAsia="宋体" w:hAnsi="宋体" w:cs="宋体" w:hint="eastAsia"/>
          <w:bCs/>
          <w:color w:val="000000"/>
          <w:kern w:val="0"/>
          <w:szCs w:val="21"/>
        </w:rPr>
        <w:t>4</w:t>
      </w:r>
      <w:r w:rsidRPr="008D1A1B">
        <w:rPr>
          <w:rFonts w:ascii="宋体" w:eastAsia="宋体" w:hAnsi="宋体" w:cs="宋体" w:hint="eastAsia"/>
          <w:bCs/>
          <w:color w:val="000000"/>
          <w:kern w:val="0"/>
          <w:szCs w:val="21"/>
        </w:rPr>
        <w:t xml:space="preserve"> </w:t>
      </w:r>
      <w:r w:rsidRPr="00C8787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="008D1A1B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                             </w:t>
      </w:r>
      <w:r w:rsidR="00EA1A6E" w:rsidRPr="00C8787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说课评估</w:t>
      </w:r>
      <w:r w:rsidR="00C87871" w:rsidRPr="00C8787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指标与标准</w:t>
      </w:r>
    </w:p>
    <w:p w:rsidR="00EA1A6E" w:rsidRPr="00EA1A6E" w:rsidRDefault="00EA1A6E" w:rsidP="00EA1A6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  <w:u w:val="single"/>
        </w:rPr>
      </w:pPr>
      <w:r w:rsidRPr="00EA1A6E">
        <w:rPr>
          <w:rFonts w:ascii="宋体" w:eastAsia="宋体" w:hAnsi="宋体" w:cs="宋体" w:hint="eastAsia"/>
          <w:color w:val="000000"/>
          <w:kern w:val="0"/>
          <w:szCs w:val="21"/>
        </w:rPr>
        <w:t>姓名：</w:t>
      </w:r>
      <w:r w:rsidRPr="00EA1A6E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           </w:t>
      </w:r>
      <w:r w:rsidRPr="00EA1A6E">
        <w:rPr>
          <w:rFonts w:ascii="宋体" w:eastAsia="宋体" w:hAnsi="宋体" w:cs="宋体" w:hint="eastAsia"/>
          <w:color w:val="000000"/>
          <w:kern w:val="0"/>
          <w:szCs w:val="21"/>
        </w:rPr>
        <w:t xml:space="preserve">   科室：</w:t>
      </w:r>
      <w:r w:rsidRPr="00EA1A6E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          </w:t>
      </w:r>
      <w:r w:rsidRPr="00EA1A6E"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地点：</w:t>
      </w:r>
      <w:r w:rsidRPr="00EA1A6E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           </w:t>
      </w:r>
      <w:r w:rsidR="00100BCC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         </w:t>
      </w:r>
      <w:r w:rsidR="00100BCC" w:rsidRPr="00100BCC"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评估者：</w:t>
      </w:r>
      <w:r w:rsidR="00100BCC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          </w:t>
      </w:r>
    </w:p>
    <w:p w:rsidR="001A4207" w:rsidRPr="00EA1A6E" w:rsidRDefault="00EA1A6E" w:rsidP="008D1A1B">
      <w:pPr>
        <w:widowControl/>
        <w:jc w:val="left"/>
        <w:rPr>
          <w:sz w:val="20"/>
          <w:szCs w:val="20"/>
        </w:rPr>
      </w:pPr>
      <w:r w:rsidRPr="00EA1A6E">
        <w:rPr>
          <w:rFonts w:ascii="宋体" w:eastAsia="宋体" w:hAnsi="宋体" w:cs="宋体" w:hint="eastAsia"/>
          <w:color w:val="000000"/>
          <w:kern w:val="0"/>
          <w:szCs w:val="21"/>
        </w:rPr>
        <w:t>课程：</w:t>
      </w:r>
      <w:r w:rsidRPr="00EA1A6E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            </w:t>
      </w:r>
      <w:r w:rsidRPr="00EA1A6E">
        <w:rPr>
          <w:rFonts w:ascii="宋体" w:eastAsia="宋体" w:hAnsi="宋体" w:cs="宋体" w:hint="eastAsia"/>
          <w:color w:val="000000"/>
          <w:kern w:val="0"/>
          <w:szCs w:val="21"/>
        </w:rPr>
        <w:t xml:space="preserve">  说课题目：</w:t>
      </w:r>
      <w:r w:rsidRPr="00EA1A6E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                                   </w:t>
      </w:r>
      <w:r w:rsidRPr="00EA1A6E"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评估时间：20</w:t>
      </w:r>
      <w:r w:rsidRPr="00100BCC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</w:t>
      </w:r>
      <w:r w:rsidRPr="00EA1A6E">
        <w:rPr>
          <w:rFonts w:ascii="宋体" w:eastAsia="宋体" w:hAnsi="宋体" w:cs="宋体" w:hint="eastAsia"/>
          <w:color w:val="000000"/>
          <w:kern w:val="0"/>
          <w:szCs w:val="21"/>
        </w:rPr>
        <w:t>年</w:t>
      </w:r>
      <w:r w:rsidRPr="00100BCC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</w:t>
      </w:r>
      <w:r w:rsidRPr="00EA1A6E">
        <w:rPr>
          <w:rFonts w:ascii="宋体" w:eastAsia="宋体" w:hAnsi="宋体" w:cs="宋体" w:hint="eastAsia"/>
          <w:color w:val="000000"/>
          <w:kern w:val="0"/>
          <w:szCs w:val="21"/>
        </w:rPr>
        <w:t>月</w:t>
      </w:r>
      <w:r w:rsidRPr="00100BCC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 xml:space="preserve">   </w:t>
      </w:r>
      <w:r w:rsidRPr="00F30704">
        <w:rPr>
          <w:rFonts w:ascii="宋体" w:eastAsia="宋体" w:hAnsi="宋体" w:cs="宋体" w:hint="eastAsia"/>
          <w:color w:val="000000"/>
          <w:kern w:val="0"/>
          <w:sz w:val="22"/>
        </w:rPr>
        <w:t>日</w:t>
      </w:r>
      <w:bookmarkStart w:id="0" w:name="_GoBack"/>
      <w:bookmarkEnd w:id="0"/>
    </w:p>
    <w:sectPr w:rsidR="001A4207" w:rsidRPr="00EA1A6E" w:rsidSect="00F3070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87" w:rsidRDefault="008A2687" w:rsidP="00F30704">
      <w:r>
        <w:separator/>
      </w:r>
    </w:p>
  </w:endnote>
  <w:endnote w:type="continuationSeparator" w:id="0">
    <w:p w:rsidR="008A2687" w:rsidRDefault="008A2687" w:rsidP="00F3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87" w:rsidRDefault="008A2687" w:rsidP="00F30704">
      <w:r>
        <w:separator/>
      </w:r>
    </w:p>
  </w:footnote>
  <w:footnote w:type="continuationSeparator" w:id="0">
    <w:p w:rsidR="008A2687" w:rsidRDefault="008A2687" w:rsidP="00F30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4"/>
    <w:rsid w:val="0008105B"/>
    <w:rsid w:val="00100BCC"/>
    <w:rsid w:val="001A4207"/>
    <w:rsid w:val="0023751C"/>
    <w:rsid w:val="003632E7"/>
    <w:rsid w:val="004A1221"/>
    <w:rsid w:val="006A754F"/>
    <w:rsid w:val="00844210"/>
    <w:rsid w:val="008A2687"/>
    <w:rsid w:val="008D1A1B"/>
    <w:rsid w:val="00BB045E"/>
    <w:rsid w:val="00C87871"/>
    <w:rsid w:val="00D37465"/>
    <w:rsid w:val="00E82E80"/>
    <w:rsid w:val="00EA1A6E"/>
    <w:rsid w:val="00F30704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704"/>
    <w:rPr>
      <w:sz w:val="18"/>
      <w:szCs w:val="18"/>
    </w:rPr>
  </w:style>
  <w:style w:type="paragraph" w:styleId="a5">
    <w:name w:val="List Paragraph"/>
    <w:basedOn w:val="a"/>
    <w:uiPriority w:val="34"/>
    <w:qFormat/>
    <w:rsid w:val="004A12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7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704"/>
    <w:rPr>
      <w:sz w:val="18"/>
      <w:szCs w:val="18"/>
    </w:rPr>
  </w:style>
  <w:style w:type="paragraph" w:styleId="a5">
    <w:name w:val="List Paragraph"/>
    <w:basedOn w:val="a"/>
    <w:uiPriority w:val="34"/>
    <w:qFormat/>
    <w:rsid w:val="004A12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</cp:lastModifiedBy>
  <cp:revision>6</cp:revision>
  <dcterms:created xsi:type="dcterms:W3CDTF">2016-11-10T00:51:00Z</dcterms:created>
  <dcterms:modified xsi:type="dcterms:W3CDTF">2016-11-11T01:43:00Z</dcterms:modified>
</cp:coreProperties>
</file>