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 w:val="0"/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</w:p>
    <w:p>
      <w:pPr>
        <w:pStyle w:val="8"/>
        <w:widowControl w:val="0"/>
        <w:spacing w:line="600" w:lineRule="exact"/>
        <w:rPr>
          <w:rFonts w:eastAsia="仿宋_GB2312"/>
          <w:sz w:val="32"/>
          <w:szCs w:val="32"/>
        </w:rPr>
      </w:pPr>
    </w:p>
    <w:p>
      <w:pPr>
        <w:pStyle w:val="8"/>
        <w:widowControl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《新乡医学院年鉴（201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bCs/>
          <w:sz w:val="44"/>
          <w:szCs w:val="44"/>
        </w:rPr>
        <w:t>）》编写方案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bCs/>
          <w:sz w:val="32"/>
          <w:szCs w:val="32"/>
        </w:rPr>
      </w:pPr>
      <w:bookmarkStart w:id="0" w:name="_GoBack"/>
      <w:bookmarkEnd w:id="0"/>
    </w:p>
    <w:p>
      <w:pPr>
        <w:pStyle w:val="8"/>
        <w:widowControl w:val="0"/>
        <w:spacing w:line="600" w:lineRule="exact"/>
        <w:ind w:firstLine="64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一、组织机构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成立《新乡医学院年鉴（</w:t>
      </w: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）》编委会。</w:t>
      </w:r>
    </w:p>
    <w:p>
      <w:pPr>
        <w:pStyle w:val="8"/>
        <w:widowControl w:val="0"/>
        <w:spacing w:line="600" w:lineRule="exact"/>
        <w:ind w:firstLine="64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二、撰稿方案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（一）扉页图片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上级领导视察来访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学校领导重要活动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学校重要活动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（二）特载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学校重要活动信息</w:t>
      </w:r>
    </w:p>
    <w:p>
      <w:pPr>
        <w:pStyle w:val="8"/>
        <w:widowControl w:val="0"/>
        <w:numPr>
          <w:ilvl w:val="0"/>
          <w:numId w:val="1"/>
        </w:numPr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学校简介</w:t>
      </w:r>
    </w:p>
    <w:p>
      <w:pPr>
        <w:pStyle w:val="8"/>
        <w:widowControl w:val="0"/>
        <w:numPr>
          <w:ilvl w:val="0"/>
          <w:numId w:val="1"/>
        </w:numPr>
        <w:spacing w:line="600" w:lineRule="exact"/>
        <w:ind w:left="0" w:leftChars="0" w:firstLine="640" w:firstLineChars="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学校</w:t>
      </w:r>
      <w:r>
        <w:rPr>
          <w:rFonts w:eastAsia="仿宋_GB2312"/>
          <w:bCs/>
          <w:sz w:val="32"/>
          <w:szCs w:val="32"/>
        </w:rPr>
        <w:t>201</w:t>
      </w:r>
      <w:r>
        <w:rPr>
          <w:rFonts w:hint="eastAsia" w:eastAsia="仿宋_GB2312"/>
          <w:bCs/>
          <w:sz w:val="32"/>
          <w:szCs w:val="32"/>
          <w:lang w:val="en-US" w:eastAsia="zh-CN"/>
        </w:rPr>
        <w:t>8</w:t>
      </w:r>
      <w:r>
        <w:rPr>
          <w:rFonts w:hint="eastAsia" w:eastAsia="仿宋_GB2312"/>
          <w:bCs/>
          <w:sz w:val="32"/>
          <w:szCs w:val="32"/>
        </w:rPr>
        <w:t>年发展概况</w:t>
      </w:r>
    </w:p>
    <w:p>
      <w:pPr>
        <w:pStyle w:val="8"/>
        <w:widowControl w:val="0"/>
        <w:numPr>
          <w:ilvl w:val="0"/>
          <w:numId w:val="1"/>
        </w:numPr>
        <w:spacing w:line="600" w:lineRule="exact"/>
        <w:ind w:left="0" w:leftChars="0" w:firstLine="640" w:firstLineChars="0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201</w:t>
      </w:r>
      <w:r>
        <w:rPr>
          <w:rFonts w:hint="eastAsia" w:eastAsia="仿宋_GB2312"/>
          <w:bCs/>
          <w:sz w:val="32"/>
          <w:szCs w:val="32"/>
          <w:lang w:val="en-US" w:eastAsia="zh-CN"/>
        </w:rPr>
        <w:t>8年新乡医学院十件大事</w:t>
      </w:r>
    </w:p>
    <w:p>
      <w:pPr>
        <w:pStyle w:val="8"/>
        <w:widowControl w:val="0"/>
        <w:spacing w:line="600" w:lineRule="exact"/>
        <w:ind w:firstLine="627" w:firstLineChars="196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（</w:t>
      </w:r>
      <w:r>
        <w:rPr>
          <w:rFonts w:hint="eastAsia" w:eastAsia="仿宋_GB2312"/>
          <w:bCs/>
          <w:sz w:val="32"/>
          <w:szCs w:val="32"/>
          <w:lang w:eastAsia="zh-CN"/>
        </w:rPr>
        <w:t>六</w:t>
      </w:r>
      <w:r>
        <w:rPr>
          <w:rFonts w:hint="eastAsia" w:eastAsia="仿宋_GB2312"/>
          <w:bCs/>
          <w:sz w:val="32"/>
          <w:szCs w:val="32"/>
        </w:rPr>
        <w:t>）学校重要会议领导讲话</w:t>
      </w:r>
    </w:p>
    <w:p>
      <w:pPr>
        <w:pStyle w:val="8"/>
        <w:widowControl w:val="0"/>
        <w:spacing w:line="600" w:lineRule="exact"/>
        <w:ind w:firstLine="627" w:firstLineChars="196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（七）重要文件</w:t>
      </w:r>
    </w:p>
    <w:p>
      <w:pPr>
        <w:pStyle w:val="8"/>
        <w:widowControl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（八）机构与干部</w:t>
      </w:r>
    </w:p>
    <w:p>
      <w:pPr>
        <w:pStyle w:val="8"/>
        <w:widowControl w:val="0"/>
        <w:spacing w:line="600" w:lineRule="exact"/>
        <w:ind w:firstLine="7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>中共新乡医学院委员会委员名录</w:t>
      </w:r>
    </w:p>
    <w:p>
      <w:pPr>
        <w:pStyle w:val="8"/>
        <w:widowControl w:val="0"/>
        <w:spacing w:line="600" w:lineRule="exact"/>
        <w:ind w:firstLine="7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中共新乡医学院纪律检查委员会委员名录</w:t>
      </w:r>
    </w:p>
    <w:p>
      <w:pPr>
        <w:pStyle w:val="8"/>
        <w:widowControl w:val="0"/>
        <w:spacing w:line="600" w:lineRule="exact"/>
        <w:ind w:firstLine="7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>学校行政领导名录</w:t>
      </w:r>
    </w:p>
    <w:p>
      <w:pPr>
        <w:pStyle w:val="8"/>
        <w:widowControl w:val="0"/>
        <w:spacing w:line="600" w:lineRule="exact"/>
        <w:ind w:firstLine="7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 w:eastAsia="仿宋_GB2312"/>
          <w:sz w:val="32"/>
          <w:szCs w:val="32"/>
        </w:rPr>
        <w:t>党群系统机构设置和负责人名录</w:t>
      </w:r>
    </w:p>
    <w:p>
      <w:pPr>
        <w:pStyle w:val="8"/>
        <w:widowControl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hint="eastAsia" w:eastAsia="仿宋_GB2312"/>
          <w:sz w:val="32"/>
          <w:szCs w:val="32"/>
        </w:rPr>
        <w:t>行政系统机构设置和负责人名录</w:t>
      </w:r>
    </w:p>
    <w:p>
      <w:pPr>
        <w:pStyle w:val="8"/>
        <w:widowControl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hint="eastAsia" w:eastAsia="仿宋_GB2312"/>
          <w:sz w:val="32"/>
          <w:szCs w:val="32"/>
        </w:rPr>
        <w:t>教职工担任各级人大代表、政协委员名录</w:t>
      </w:r>
    </w:p>
    <w:p>
      <w:pPr>
        <w:pStyle w:val="8"/>
        <w:widowControl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hint="eastAsia" w:eastAsia="仿宋_GB2312"/>
          <w:sz w:val="32"/>
          <w:szCs w:val="32"/>
        </w:rPr>
        <w:t>各民主党派负责人及成员名录</w:t>
      </w:r>
    </w:p>
    <w:p>
      <w:pPr>
        <w:pStyle w:val="8"/>
        <w:widowControl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（九）教育教学</w:t>
      </w:r>
    </w:p>
    <w:p>
      <w:pPr>
        <w:pStyle w:val="8"/>
        <w:widowControl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>本科生教育教学情况</w:t>
      </w:r>
    </w:p>
    <w:p>
      <w:pPr>
        <w:pStyle w:val="8"/>
        <w:widowControl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研究生教育教学情况</w:t>
      </w:r>
    </w:p>
    <w:p>
      <w:pPr>
        <w:pStyle w:val="8"/>
        <w:widowControl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  <w:lang w:eastAsia="zh-CN"/>
        </w:rPr>
        <w:t>继续</w:t>
      </w:r>
      <w:r>
        <w:rPr>
          <w:rFonts w:hint="eastAsia" w:eastAsia="仿宋_GB2312"/>
          <w:sz w:val="32"/>
          <w:szCs w:val="32"/>
        </w:rPr>
        <w:t>教育教学情况</w:t>
      </w:r>
    </w:p>
    <w:p>
      <w:pPr>
        <w:pStyle w:val="8"/>
        <w:widowControl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 w:eastAsia="仿宋_GB2312"/>
          <w:sz w:val="32"/>
          <w:szCs w:val="32"/>
        </w:rPr>
        <w:t>国际教育教学情况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hint="eastAsia" w:eastAsia="仿宋_GB2312"/>
          <w:sz w:val="32"/>
          <w:szCs w:val="32"/>
        </w:rPr>
        <w:t>教学成果、分专业学生、学科专业、毕业生名录列表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（十）学科建设与科学研究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>学科建设情况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科研机构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>科研项目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 w:eastAsia="仿宋_GB2312"/>
          <w:sz w:val="32"/>
          <w:szCs w:val="32"/>
        </w:rPr>
        <w:t>科研成果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hint="eastAsia" w:eastAsia="仿宋_GB2312"/>
          <w:sz w:val="32"/>
          <w:szCs w:val="32"/>
        </w:rPr>
        <w:t>科研平台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hint="eastAsia" w:eastAsia="仿宋_GB2312"/>
          <w:sz w:val="32"/>
          <w:szCs w:val="32"/>
        </w:rPr>
        <w:t>社会服务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（十一）师资队伍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>引人引智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师资培训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>职称、劳资、师资增减等情况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（十二）学生管理与服务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>研究生管理与服务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本科生管理与服务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>留学生管理与服务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 w:eastAsia="仿宋_GB2312"/>
          <w:sz w:val="32"/>
          <w:szCs w:val="32"/>
        </w:rPr>
        <w:t>大学生就业指导与服务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hint="eastAsia" w:eastAsia="仿宋_GB2312"/>
          <w:sz w:val="32"/>
          <w:szCs w:val="32"/>
        </w:rPr>
        <w:t>征兵工作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（十三）党建和思想政治工作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>党务管理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组织工作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>宣传工作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 w:eastAsia="仿宋_GB2312"/>
          <w:sz w:val="32"/>
          <w:szCs w:val="32"/>
        </w:rPr>
        <w:t>思想政治教育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hint="eastAsia" w:eastAsia="仿宋_GB2312"/>
          <w:sz w:val="32"/>
          <w:szCs w:val="32"/>
        </w:rPr>
        <w:t>统战工作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hint="eastAsia" w:eastAsia="仿宋_GB2312"/>
          <w:sz w:val="32"/>
          <w:szCs w:val="32"/>
        </w:rPr>
        <w:t>关心下一代工作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（十四）行政管理与服务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>综合管理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发展规划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>离退休人员管理与服务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 w:eastAsia="仿宋_GB2312"/>
          <w:sz w:val="32"/>
          <w:szCs w:val="32"/>
        </w:rPr>
        <w:t>财务管理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hint="eastAsia" w:eastAsia="仿宋_GB2312"/>
          <w:sz w:val="32"/>
          <w:szCs w:val="32"/>
        </w:rPr>
        <w:t>国有资产管理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hint="eastAsia" w:eastAsia="仿宋_GB2312"/>
          <w:sz w:val="32"/>
          <w:szCs w:val="32"/>
        </w:rPr>
        <w:t>后勤管理与服务保障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hint="eastAsia" w:eastAsia="仿宋_GB2312"/>
          <w:sz w:val="32"/>
          <w:szCs w:val="32"/>
        </w:rPr>
        <w:t>基建工作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hint="eastAsia" w:eastAsia="仿宋_GB2312"/>
          <w:sz w:val="32"/>
          <w:szCs w:val="32"/>
        </w:rPr>
        <w:t>综合治理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（十五）纪检、监察与审计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>纪检、监察工作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审计工作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（十六）群团组织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>工会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共青团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（十七）对外交流与合作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（十八）图书情报、期刊建设、信息化建设与档案管理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>图书馆藏与管理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期刊建设与研究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>信息化建设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 w:eastAsia="仿宋_GB2312"/>
          <w:sz w:val="32"/>
          <w:szCs w:val="32"/>
        </w:rPr>
        <w:t>档案馆藏与管理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（十九）教学单位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>基础医学院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公共卫生学院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>药学院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 w:eastAsia="仿宋_GB2312"/>
          <w:sz w:val="32"/>
          <w:szCs w:val="32"/>
        </w:rPr>
        <w:t>医学检验学院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hint="eastAsia" w:eastAsia="仿宋_GB2312"/>
          <w:sz w:val="32"/>
          <w:szCs w:val="32"/>
        </w:rPr>
        <w:t>护理学院</w:t>
      </w:r>
    </w:p>
    <w:p>
      <w:pPr>
        <w:pStyle w:val="8"/>
        <w:widowControl w:val="0"/>
        <w:spacing w:line="600" w:lineRule="exact"/>
        <w:ind w:firstLine="64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6.</w:t>
      </w:r>
      <w:r>
        <w:rPr>
          <w:rFonts w:hint="eastAsia" w:eastAsia="仿宋_GB2312"/>
          <w:sz w:val="32"/>
          <w:szCs w:val="32"/>
        </w:rPr>
        <w:t>法医学</w:t>
      </w:r>
      <w:r>
        <w:rPr>
          <w:rFonts w:hint="eastAsia" w:eastAsia="仿宋_GB2312"/>
          <w:sz w:val="32"/>
          <w:szCs w:val="32"/>
          <w:lang w:eastAsia="zh-CN"/>
        </w:rPr>
        <w:t>院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hint="eastAsia" w:eastAsia="仿宋_GB2312"/>
          <w:sz w:val="32"/>
          <w:szCs w:val="32"/>
        </w:rPr>
        <w:t>管理学院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hint="eastAsia" w:eastAsia="仿宋_GB2312"/>
          <w:sz w:val="32"/>
          <w:szCs w:val="32"/>
        </w:rPr>
        <w:t>生命科学技术学院</w:t>
      </w:r>
    </w:p>
    <w:p>
      <w:pPr>
        <w:pStyle w:val="8"/>
        <w:widowControl w:val="0"/>
        <w:spacing w:line="600" w:lineRule="exact"/>
        <w:ind w:firstLine="64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9.</w:t>
      </w:r>
      <w:r>
        <w:rPr>
          <w:rFonts w:hint="eastAsia" w:eastAsia="仿宋_GB2312"/>
          <w:sz w:val="32"/>
          <w:szCs w:val="32"/>
        </w:rPr>
        <w:t>心理学</w:t>
      </w:r>
      <w:r>
        <w:rPr>
          <w:rFonts w:hint="eastAsia" w:eastAsia="仿宋_GB2312"/>
          <w:sz w:val="32"/>
          <w:szCs w:val="32"/>
          <w:lang w:eastAsia="zh-CN"/>
        </w:rPr>
        <w:t>院</w:t>
      </w:r>
    </w:p>
    <w:p>
      <w:pPr>
        <w:pStyle w:val="8"/>
        <w:widowControl w:val="0"/>
        <w:spacing w:line="600" w:lineRule="exact"/>
        <w:ind w:firstLine="64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10.</w:t>
      </w:r>
      <w:r>
        <w:rPr>
          <w:rFonts w:hint="eastAsia" w:eastAsia="仿宋_GB2312"/>
          <w:sz w:val="32"/>
          <w:szCs w:val="32"/>
          <w:lang w:eastAsia="zh-CN"/>
        </w:rPr>
        <w:t>外语学院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hint="eastAsia" w:eastAsia="仿宋_GB2312"/>
          <w:sz w:val="32"/>
          <w:szCs w:val="32"/>
        </w:rPr>
        <w:t>生物医学工程学院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体育教学部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（二十）附属医院与教学基地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>第一附属医院</w:t>
      </w:r>
      <w:r>
        <w:rPr>
          <w:rFonts w:hint="eastAsia" w:eastAsia="仿宋_GB2312"/>
          <w:bCs/>
          <w:sz w:val="32"/>
          <w:szCs w:val="32"/>
        </w:rPr>
        <w:t>（第一临床学院）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第二附属医院</w:t>
      </w:r>
      <w:r>
        <w:rPr>
          <w:rFonts w:hint="eastAsia" w:eastAsia="仿宋_GB2312"/>
          <w:bCs/>
          <w:sz w:val="32"/>
          <w:szCs w:val="32"/>
        </w:rPr>
        <w:t>（第二临床学院）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>第三附属医院</w:t>
      </w:r>
      <w:r>
        <w:rPr>
          <w:rFonts w:hint="eastAsia" w:eastAsia="仿宋_GB2312"/>
          <w:bCs/>
          <w:sz w:val="32"/>
          <w:szCs w:val="32"/>
        </w:rPr>
        <w:t>（第三临床学院）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4.</w:t>
      </w:r>
      <w:r>
        <w:rPr>
          <w:rFonts w:hint="eastAsia" w:eastAsia="仿宋_GB2312"/>
          <w:bCs/>
          <w:sz w:val="32"/>
          <w:szCs w:val="32"/>
        </w:rPr>
        <w:t>附属中心医院（第四临床学院）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5.</w:t>
      </w:r>
      <w:r>
        <w:rPr>
          <w:rFonts w:hint="eastAsia" w:eastAsia="仿宋_GB2312"/>
          <w:bCs/>
          <w:sz w:val="32"/>
          <w:szCs w:val="32"/>
        </w:rPr>
        <w:t>附属人民医院（第五临床学院）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6.</w:t>
      </w:r>
      <w:r>
        <w:rPr>
          <w:rFonts w:hint="eastAsia" w:eastAsia="仿宋_GB2312"/>
          <w:bCs/>
          <w:sz w:val="32"/>
          <w:szCs w:val="32"/>
        </w:rPr>
        <w:t>新乡医学院非直属附属医院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（二十一）三全学院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（二十二）大事记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（二十三）表彰与奖励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（二十四）统计资料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1</w:t>
      </w:r>
      <w:r>
        <w:rPr>
          <w:rFonts w:hint="eastAsia" w:eastAsia="仿宋_GB2312"/>
          <w:bCs/>
          <w:sz w:val="32"/>
          <w:szCs w:val="32"/>
        </w:rPr>
        <w:t>）高端人才、学科领军人物教师名录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2</w:t>
      </w:r>
      <w:r>
        <w:rPr>
          <w:rFonts w:hint="eastAsia" w:eastAsia="仿宋_GB2312"/>
          <w:bCs/>
          <w:sz w:val="32"/>
          <w:szCs w:val="32"/>
        </w:rPr>
        <w:t>）正高专业技术人员名录</w:t>
      </w:r>
    </w:p>
    <w:p>
      <w:pPr>
        <w:pStyle w:val="8"/>
        <w:widowControl w:val="0"/>
        <w:spacing w:line="60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3</w:t>
      </w:r>
      <w:r>
        <w:rPr>
          <w:rFonts w:hint="eastAsia" w:eastAsia="仿宋_GB2312"/>
          <w:bCs/>
          <w:sz w:val="32"/>
          <w:szCs w:val="32"/>
        </w:rPr>
        <w:t>）其他统计资料</w:t>
      </w:r>
    </w:p>
    <w:p>
      <w:pPr>
        <w:pStyle w:val="8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（二十五）媒体报道有关新乡医学院主要消息索引</w:t>
      </w:r>
    </w:p>
    <w:p>
      <w:pPr>
        <w:pStyle w:val="8"/>
        <w:spacing w:line="600" w:lineRule="exact"/>
        <w:rPr>
          <w:rFonts w:eastAsia="仿宋_GB2312"/>
          <w:sz w:val="32"/>
          <w:szCs w:val="32"/>
        </w:rPr>
      </w:pPr>
    </w:p>
    <w:p>
      <w:pPr>
        <w:pStyle w:val="8"/>
        <w:spacing w:line="600" w:lineRule="exact"/>
        <w:rPr>
          <w:rFonts w:eastAsia="仿宋_GB2312"/>
          <w:sz w:val="32"/>
          <w:szCs w:val="32"/>
        </w:rPr>
      </w:pPr>
    </w:p>
    <w:p>
      <w:pPr>
        <w:pStyle w:val="8"/>
        <w:spacing w:line="600" w:lineRule="exact"/>
        <w:rPr>
          <w:rFonts w:eastAsia="仿宋_GB2312"/>
          <w:sz w:val="32"/>
          <w:szCs w:val="32"/>
        </w:rPr>
      </w:pPr>
    </w:p>
    <w:p>
      <w:pPr>
        <w:pStyle w:val="8"/>
        <w:spacing w:line="600" w:lineRule="exact"/>
        <w:rPr>
          <w:rFonts w:eastAsia="仿宋_GB2312"/>
          <w:sz w:val="32"/>
          <w:szCs w:val="32"/>
        </w:rPr>
      </w:pPr>
    </w:p>
    <w:p>
      <w:pPr>
        <w:pStyle w:val="8"/>
        <w:spacing w:line="600" w:lineRule="exact"/>
        <w:rPr>
          <w:rFonts w:eastAsia="仿宋_GB2312"/>
          <w:sz w:val="32"/>
          <w:szCs w:val="32"/>
        </w:rPr>
      </w:pPr>
    </w:p>
    <w:p>
      <w:pPr>
        <w:pStyle w:val="8"/>
        <w:spacing w:line="600" w:lineRule="exact"/>
        <w:rPr>
          <w:rFonts w:eastAsia="仿宋_GB2312"/>
          <w:sz w:val="32"/>
          <w:szCs w:val="32"/>
        </w:rPr>
      </w:pPr>
    </w:p>
    <w:p>
      <w:pPr>
        <w:pStyle w:val="8"/>
        <w:spacing w:line="600" w:lineRule="exact"/>
        <w:rPr>
          <w:rFonts w:eastAsia="仿宋_GB2312"/>
          <w:sz w:val="32"/>
          <w:szCs w:val="32"/>
        </w:rPr>
      </w:pPr>
    </w:p>
    <w:p>
      <w:pPr>
        <w:pStyle w:val="8"/>
        <w:spacing w:line="600" w:lineRule="exact"/>
        <w:rPr>
          <w:rFonts w:eastAsia="仿宋_GB2312"/>
          <w:sz w:val="32"/>
          <w:szCs w:val="32"/>
        </w:rPr>
      </w:pPr>
    </w:p>
    <w:p>
      <w:pPr>
        <w:pStyle w:val="8"/>
        <w:spacing w:line="600" w:lineRule="exact"/>
        <w:rPr>
          <w:rFonts w:eastAsia="仿宋_GB2312"/>
          <w:sz w:val="32"/>
          <w:szCs w:val="32"/>
        </w:rPr>
      </w:pPr>
    </w:p>
    <w:p>
      <w:pPr>
        <w:pStyle w:val="8"/>
        <w:spacing w:line="600" w:lineRule="exact"/>
        <w:rPr>
          <w:rFonts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仿宋_GB2312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7CCE2"/>
    <w:multiLevelType w:val="singleLevel"/>
    <w:tmpl w:val="5497CCE2"/>
    <w:lvl w:ilvl="0" w:tentative="0">
      <w:start w:val="3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0BA0"/>
    <w:rsid w:val="00203B1E"/>
    <w:rsid w:val="0041550A"/>
    <w:rsid w:val="005D2482"/>
    <w:rsid w:val="007E0BA0"/>
    <w:rsid w:val="007E15E8"/>
    <w:rsid w:val="009114E5"/>
    <w:rsid w:val="009879B1"/>
    <w:rsid w:val="00D40F92"/>
    <w:rsid w:val="00E7558E"/>
    <w:rsid w:val="00F172AC"/>
    <w:rsid w:val="10C325C2"/>
    <w:rsid w:val="30F978D9"/>
    <w:rsid w:val="39C51D20"/>
    <w:rsid w:val="570E3FCC"/>
    <w:rsid w:val="700C2954"/>
    <w:rsid w:val="77DC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172</Words>
  <Characters>986</Characters>
  <Lines>8</Lines>
  <Paragraphs>2</Paragraphs>
  <TotalTime>16</TotalTime>
  <ScaleCrop>false</ScaleCrop>
  <LinksUpToDate>false</LinksUpToDate>
  <CharactersWithSpaces>1156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2016-09-23T08:05:00Z</dcterms:created>
  <dc:creator>马巧双</dc:creator>
  <cp:lastModifiedBy>Happy～ing"^_^"</cp:lastModifiedBy>
  <cp:lastPrinted>2019-03-26T02:18:00Z</cp:lastPrinted>
  <dcterms:modified xsi:type="dcterms:W3CDTF">2019-03-28T01:57:59Z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