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line="500" w:lineRule="exact"/>
        <w:ind w:left="0" w:leftChars="0" w:right="0" w:rightChars="0"/>
        <w:jc w:val="center"/>
        <w:textAlignment w:val="auto"/>
        <w:rPr>
          <w:rFonts w:hint="eastAsia" w:ascii="宋体" w:hAnsi="宋体" w:eastAsia="宋体" w:cs="宋体"/>
          <w:b/>
          <w:bCs/>
          <w:sz w:val="44"/>
          <w:szCs w:val="44"/>
          <w:lang w:val="en-US" w:eastAsia="zh-CN"/>
        </w:rPr>
      </w:pPr>
    </w:p>
    <w:p>
      <w:pPr>
        <w:keepNext w:val="0"/>
        <w:keepLines w:val="0"/>
        <w:pageBreakBefore w:val="0"/>
        <w:kinsoku/>
        <w:wordWrap/>
        <w:overflowPunct/>
        <w:topLinePunct w:val="0"/>
        <w:autoSpaceDE/>
        <w:autoSpaceDN/>
        <w:bidi w:val="0"/>
        <w:adjustRightInd/>
        <w:snapToGrid/>
        <w:spacing w:line="500" w:lineRule="exact"/>
        <w:ind w:left="0" w:leftChars="0" w:right="0" w:rightChars="0"/>
        <w:jc w:val="center"/>
        <w:textAlignment w:val="auto"/>
        <w:rPr>
          <w:rFonts w:hint="eastAsia" w:ascii="宋体" w:hAnsi="宋体" w:eastAsia="宋体" w:cs="宋体"/>
          <w:b/>
          <w:bCs/>
          <w:sz w:val="44"/>
          <w:szCs w:val="44"/>
        </w:rPr>
      </w:pPr>
      <w:r>
        <w:rPr>
          <w:rFonts w:hint="eastAsia" w:ascii="宋体" w:hAnsi="宋体" w:eastAsia="宋体" w:cs="宋体"/>
          <w:b/>
          <w:bCs/>
          <w:sz w:val="44"/>
          <w:szCs w:val="44"/>
          <w:lang w:val="en-US" w:eastAsia="zh-CN"/>
        </w:rPr>
        <w:t>2016年</w:t>
      </w:r>
      <w:r>
        <w:rPr>
          <w:rFonts w:hint="eastAsia" w:ascii="宋体" w:hAnsi="宋体" w:eastAsia="宋体" w:cs="宋体"/>
          <w:b/>
          <w:bCs/>
          <w:sz w:val="44"/>
          <w:szCs w:val="44"/>
        </w:rPr>
        <w:t>党建述职报告</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_GB2312" w:hAnsi="仿宋_GB2312" w:eastAsia="仿宋_GB2312" w:cs="仿宋_GB2312"/>
          <w:b w:val="0"/>
          <w:i w:val="0"/>
          <w:caps w:val="0"/>
          <w:color w:val="000000" w:themeColor="text1"/>
          <w:spacing w:val="0"/>
          <w:sz w:val="30"/>
          <w:szCs w:val="30"/>
          <w:shd w:val="clear" w:fill="FFFFFF"/>
          <w14:textFill>
            <w14:solidFill>
              <w14:schemeClr w14:val="tx1"/>
            </w14:solidFill>
          </w14:textFill>
        </w:rPr>
      </w:pPr>
      <w:r>
        <w:rPr>
          <w:rFonts w:hint="eastAsia" w:ascii="仿宋_GB2312" w:hAnsi="仿宋_GB2312" w:eastAsia="仿宋_GB2312" w:cs="仿宋_GB2312"/>
          <w:b w:val="0"/>
          <w:i w:val="0"/>
          <w:caps w:val="0"/>
          <w:color w:val="000000" w:themeColor="text1"/>
          <w:spacing w:val="0"/>
          <w:sz w:val="30"/>
          <w:szCs w:val="30"/>
          <w:shd w:val="clear" w:fill="FFFFFF"/>
          <w:lang w:val="en-US" w:eastAsia="zh-CN"/>
          <w14:textFill>
            <w14:solidFill>
              <w14:schemeClr w14:val="tx1"/>
            </w14:solidFill>
          </w14:textFill>
        </w:rPr>
        <w:t xml:space="preserve">          </w:t>
      </w:r>
      <w:r>
        <w:rPr>
          <w:rFonts w:hint="eastAsia" w:ascii="仿宋_GB2312" w:hAnsi="仿宋_GB2312" w:eastAsia="仿宋_GB2312" w:cs="仿宋_GB2312"/>
          <w:b w:val="0"/>
          <w:i w:val="0"/>
          <w:caps w:val="0"/>
          <w:color w:val="000000" w:themeColor="text1"/>
          <w:spacing w:val="0"/>
          <w:sz w:val="30"/>
          <w:szCs w:val="30"/>
          <w:shd w:val="clear" w:fill="FFFFFF"/>
          <w14:textFill>
            <w14:solidFill>
              <w14:schemeClr w14:val="tx1"/>
            </w14:solidFill>
          </w14:textFill>
        </w:rPr>
        <w:t>外国语言学系党总支</w:t>
      </w:r>
      <w:r>
        <w:rPr>
          <w:rFonts w:hint="eastAsia" w:ascii="仿宋_GB2312" w:hAnsi="仿宋_GB2312" w:eastAsia="仿宋_GB2312" w:cs="仿宋_GB2312"/>
          <w:b w:val="0"/>
          <w:i w:val="0"/>
          <w:caps w:val="0"/>
          <w:color w:val="000000" w:themeColor="text1"/>
          <w:spacing w:val="0"/>
          <w:sz w:val="30"/>
          <w:szCs w:val="30"/>
          <w:shd w:val="clear" w:fill="FFFFFF"/>
          <w:lang w:val="en-US" w:eastAsia="zh-CN"/>
          <w14:textFill>
            <w14:solidFill>
              <w14:schemeClr w14:val="tx1"/>
            </w14:solidFill>
          </w14:textFill>
        </w:rPr>
        <w:t xml:space="preserve">  </w:t>
      </w:r>
      <w:r>
        <w:rPr>
          <w:rFonts w:hint="eastAsia" w:ascii="仿宋_GB2312" w:hAnsi="仿宋_GB2312" w:eastAsia="仿宋_GB2312" w:cs="仿宋_GB2312"/>
          <w:b w:val="0"/>
          <w:i w:val="0"/>
          <w:caps w:val="0"/>
          <w:color w:val="000000" w:themeColor="text1"/>
          <w:spacing w:val="0"/>
          <w:sz w:val="30"/>
          <w:szCs w:val="30"/>
          <w:shd w:val="clear" w:fill="FFFFFF"/>
          <w14:textFill>
            <w14:solidFill>
              <w14:schemeClr w14:val="tx1"/>
            </w14:solidFill>
          </w14:textFill>
        </w:rPr>
        <w:t>郑会绍</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2016年</w:t>
      </w:r>
      <w:r>
        <w:rPr>
          <w:rFonts w:hint="eastAsia" w:ascii="仿宋_GB2312" w:hAnsi="仿宋_GB2312" w:eastAsia="仿宋_GB2312" w:cs="仿宋_GB2312"/>
          <w:color w:val="000000" w:themeColor="text1"/>
          <w:sz w:val="30"/>
          <w:szCs w:val="30"/>
          <w14:textFill>
            <w14:solidFill>
              <w14:schemeClr w14:val="tx1"/>
            </w14:solidFill>
          </w14:textFill>
        </w:rPr>
        <w:t>，</w:t>
      </w:r>
      <w:r>
        <w:rPr>
          <w:rFonts w:hint="eastAsia" w:ascii="仿宋_GB2312" w:hAnsi="仿宋_GB2312" w:eastAsia="仿宋_GB2312" w:cs="仿宋_GB2312"/>
          <w:color w:val="000000" w:themeColor="text1"/>
          <w:sz w:val="30"/>
          <w:szCs w:val="30"/>
          <w:lang w:eastAsia="zh-CN"/>
          <w14:textFill>
            <w14:solidFill>
              <w14:schemeClr w14:val="tx1"/>
            </w14:solidFill>
          </w14:textFill>
        </w:rPr>
        <w:t>本人在校党委的正确领导下，切实履行</w:t>
      </w:r>
      <w:r>
        <w:rPr>
          <w:rFonts w:hint="eastAsia" w:ascii="仿宋_GB2312" w:hAnsi="仿宋_GB2312" w:eastAsia="仿宋_GB2312" w:cs="仿宋_GB2312"/>
          <w:color w:val="000000" w:themeColor="text1"/>
          <w:sz w:val="30"/>
          <w:szCs w:val="30"/>
          <w14:textFill>
            <w14:solidFill>
              <w14:schemeClr w14:val="tx1"/>
            </w14:solidFill>
          </w14:textFill>
        </w:rPr>
        <w:t>外国语言学系</w:t>
      </w:r>
      <w:r>
        <w:rPr>
          <w:rFonts w:hint="eastAsia" w:ascii="仿宋_GB2312" w:hAnsi="仿宋_GB2312" w:eastAsia="仿宋_GB2312" w:cs="仿宋_GB2312"/>
          <w:color w:val="000000" w:themeColor="text1"/>
          <w:sz w:val="30"/>
          <w:szCs w:val="30"/>
          <w:lang w:eastAsia="zh-CN"/>
          <w14:textFill>
            <w14:solidFill>
              <w14:schemeClr w14:val="tx1"/>
            </w14:solidFill>
          </w14:textFill>
        </w:rPr>
        <w:t>党建工作第一责任人的职责，认真落实全面从严治党主体责任，党政班子团结协作，带领全系师生员工，认真</w:t>
      </w:r>
      <w:r>
        <w:rPr>
          <w:rFonts w:hint="eastAsia" w:ascii="仿宋_GB2312" w:hAnsi="仿宋_GB2312" w:eastAsia="仿宋_GB2312" w:cs="仿宋_GB2312"/>
          <w:color w:val="000000" w:themeColor="text1"/>
          <w:sz w:val="30"/>
          <w:szCs w:val="30"/>
          <w14:textFill>
            <w14:solidFill>
              <w14:schemeClr w14:val="tx1"/>
            </w14:solidFill>
          </w14:textFill>
        </w:rPr>
        <w:t>学习贯彻党的十八</w:t>
      </w:r>
      <w:r>
        <w:rPr>
          <w:rFonts w:hint="eastAsia" w:ascii="仿宋_GB2312" w:hAnsi="仿宋_GB2312" w:eastAsia="仿宋_GB2312" w:cs="仿宋_GB2312"/>
          <w:color w:val="000000" w:themeColor="text1"/>
          <w:sz w:val="30"/>
          <w:szCs w:val="30"/>
          <w:lang w:eastAsia="zh-CN"/>
          <w14:textFill>
            <w14:solidFill>
              <w14:schemeClr w14:val="tx1"/>
            </w14:solidFill>
          </w14:textFill>
        </w:rPr>
        <w:t>大、五中、</w:t>
      </w:r>
      <w:r>
        <w:rPr>
          <w:rFonts w:hint="eastAsia" w:ascii="仿宋_GB2312" w:hAnsi="仿宋_GB2312" w:eastAsia="仿宋_GB2312" w:cs="仿宋_GB2312"/>
          <w:color w:val="000000" w:themeColor="text1"/>
          <w:sz w:val="30"/>
          <w:szCs w:val="30"/>
          <w14:textFill>
            <w14:solidFill>
              <w14:schemeClr w14:val="tx1"/>
            </w14:solidFill>
          </w14:textFill>
        </w:rPr>
        <w:t>六中全会</w:t>
      </w:r>
      <w:r>
        <w:rPr>
          <w:rFonts w:hint="eastAsia" w:ascii="仿宋_GB2312" w:hAnsi="仿宋_GB2312" w:eastAsia="仿宋_GB2312" w:cs="仿宋_GB2312"/>
          <w:color w:val="000000" w:themeColor="text1"/>
          <w:sz w:val="30"/>
          <w:szCs w:val="30"/>
          <w:lang w:eastAsia="zh-CN"/>
          <w14:textFill>
            <w14:solidFill>
              <w14:schemeClr w14:val="tx1"/>
            </w14:solidFill>
          </w14:textFill>
        </w:rPr>
        <w:t>精神和</w:t>
      </w:r>
      <w:r>
        <w:rPr>
          <w:rFonts w:hint="eastAsia" w:ascii="仿宋_GB2312" w:hAnsi="仿宋_GB2312" w:eastAsia="仿宋_GB2312" w:cs="仿宋_GB2312"/>
          <w:color w:val="000000" w:themeColor="text1"/>
          <w:sz w:val="30"/>
          <w:szCs w:val="30"/>
          <w14:textFill>
            <w14:solidFill>
              <w14:schemeClr w14:val="tx1"/>
            </w14:solidFill>
          </w14:textFill>
        </w:rPr>
        <w:t>习近平</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总书记</w:t>
      </w:r>
      <w:r>
        <w:rPr>
          <w:rFonts w:hint="eastAsia" w:ascii="仿宋_GB2312" w:hAnsi="仿宋_GB2312" w:eastAsia="仿宋_GB2312" w:cs="仿宋_GB2312"/>
          <w:color w:val="000000" w:themeColor="text1"/>
          <w:sz w:val="30"/>
          <w:szCs w:val="30"/>
          <w:lang w:eastAsia="zh-CN"/>
          <w14:textFill>
            <w14:solidFill>
              <w14:schemeClr w14:val="tx1"/>
            </w14:solidFill>
          </w14:textFill>
        </w:rPr>
        <w:t>系列讲话精神</w:t>
      </w:r>
      <w:r>
        <w:rPr>
          <w:rFonts w:hint="eastAsia" w:ascii="仿宋_GB2312" w:hAnsi="仿宋_GB2312" w:eastAsia="仿宋_GB2312" w:cs="仿宋_GB2312"/>
          <w:color w:val="000000" w:themeColor="text1"/>
          <w:sz w:val="30"/>
          <w:szCs w:val="30"/>
          <w14:textFill>
            <w14:solidFill>
              <w14:schemeClr w14:val="tx1"/>
            </w14:solidFill>
          </w14:textFill>
        </w:rPr>
        <w:t>，</w:t>
      </w:r>
      <w:r>
        <w:rPr>
          <w:rFonts w:hint="eastAsia" w:ascii="仿宋_GB2312" w:hAnsi="仿宋_GB2312" w:eastAsia="仿宋_GB2312" w:cs="仿宋_GB2312"/>
          <w:color w:val="000000" w:themeColor="text1"/>
          <w:sz w:val="30"/>
          <w:szCs w:val="30"/>
          <w:lang w:eastAsia="zh-CN"/>
          <w14:textFill>
            <w14:solidFill>
              <w14:schemeClr w14:val="tx1"/>
            </w14:solidFill>
          </w14:textFill>
        </w:rPr>
        <w:t>巩固“三严三实”专题教育成果，深入开展“两学一做”</w:t>
      </w:r>
      <w:r>
        <w:rPr>
          <w:rFonts w:hint="eastAsia" w:ascii="仿宋_GB2312" w:hAnsi="仿宋_GB2312" w:eastAsia="仿宋_GB2312" w:cs="仿宋_GB2312"/>
          <w:color w:val="000000" w:themeColor="text1"/>
          <w:sz w:val="30"/>
          <w:szCs w:val="30"/>
          <w14:textFill>
            <w14:solidFill>
              <w14:schemeClr w14:val="tx1"/>
            </w14:solidFill>
          </w14:textFill>
        </w:rPr>
        <w:t>专题教育</w:t>
      </w:r>
      <w:r>
        <w:rPr>
          <w:rFonts w:hint="eastAsia" w:ascii="仿宋_GB2312" w:hAnsi="仿宋_GB2312" w:eastAsia="仿宋_GB2312" w:cs="仿宋_GB2312"/>
          <w:color w:val="000000" w:themeColor="text1"/>
          <w:sz w:val="30"/>
          <w:szCs w:val="30"/>
          <w:lang w:eastAsia="zh-CN"/>
          <w14:textFill>
            <w14:solidFill>
              <w14:schemeClr w14:val="tx1"/>
            </w14:solidFill>
          </w14:textFill>
        </w:rPr>
        <w:t>，不断加强思想建设、组织建设、作风建设、制度建设和党风廉政建设</w:t>
      </w:r>
      <w:r>
        <w:rPr>
          <w:rFonts w:hint="eastAsia" w:ascii="仿宋_GB2312" w:hAnsi="仿宋_GB2312" w:eastAsia="仿宋_GB2312" w:cs="仿宋_GB2312"/>
          <w:color w:val="000000" w:themeColor="text1"/>
          <w:sz w:val="30"/>
          <w:szCs w:val="30"/>
          <w14:textFill>
            <w14:solidFill>
              <w14:schemeClr w14:val="tx1"/>
            </w14:solidFill>
          </w14:textFill>
        </w:rPr>
        <w:t>，</w:t>
      </w:r>
      <w:r>
        <w:rPr>
          <w:rFonts w:hint="eastAsia" w:ascii="仿宋_GB2312" w:hAnsi="仿宋_GB2312" w:eastAsia="仿宋_GB2312" w:cs="仿宋_GB2312"/>
          <w:color w:val="000000" w:themeColor="text1"/>
          <w:sz w:val="30"/>
          <w:szCs w:val="30"/>
          <w:lang w:eastAsia="zh-CN"/>
          <w14:textFill>
            <w14:solidFill>
              <w14:schemeClr w14:val="tx1"/>
            </w14:solidFill>
          </w14:textFill>
        </w:rPr>
        <w:t>全面</w:t>
      </w:r>
      <w:r>
        <w:rPr>
          <w:rFonts w:hint="eastAsia" w:ascii="仿宋_GB2312" w:hAnsi="仿宋_GB2312" w:eastAsia="仿宋_GB2312" w:cs="仿宋_GB2312"/>
          <w:color w:val="000000" w:themeColor="text1"/>
          <w:sz w:val="30"/>
          <w:szCs w:val="30"/>
          <w14:textFill>
            <w14:solidFill>
              <w14:schemeClr w14:val="tx1"/>
            </w14:solidFill>
          </w14:textFill>
        </w:rPr>
        <w:t>提升党建工作水平</w:t>
      </w:r>
      <w:r>
        <w:rPr>
          <w:rFonts w:hint="eastAsia" w:ascii="仿宋_GB2312" w:hAnsi="仿宋_GB2312" w:eastAsia="仿宋_GB2312" w:cs="仿宋_GB2312"/>
          <w:color w:val="000000" w:themeColor="text1"/>
          <w:sz w:val="30"/>
          <w:szCs w:val="30"/>
          <w:lang w:eastAsia="zh-CN"/>
          <w14:textFill>
            <w14:solidFill>
              <w14:schemeClr w14:val="tx1"/>
            </w14:solidFill>
          </w14:textFill>
        </w:rPr>
        <w:t>，大力促进外语系各项事业又好又快发展</w:t>
      </w:r>
      <w:r>
        <w:rPr>
          <w:rFonts w:hint="eastAsia" w:ascii="仿宋_GB2312" w:hAnsi="仿宋_GB2312" w:eastAsia="仿宋_GB2312" w:cs="仿宋_GB2312"/>
          <w:color w:val="000000" w:themeColor="text1"/>
          <w:sz w:val="30"/>
          <w:szCs w:val="30"/>
          <w14:textFill>
            <w14:solidFill>
              <w14:schemeClr w14:val="tx1"/>
            </w14:solidFill>
          </w14:textFill>
        </w:rPr>
        <w:t>。现就</w:t>
      </w:r>
      <w:r>
        <w:rPr>
          <w:rFonts w:hint="eastAsia" w:ascii="仿宋_GB2312" w:hAnsi="仿宋_GB2312" w:eastAsia="仿宋_GB2312" w:cs="仿宋_GB2312"/>
          <w:color w:val="000000" w:themeColor="text1"/>
          <w:sz w:val="30"/>
          <w:szCs w:val="30"/>
          <w:lang w:eastAsia="zh-CN"/>
          <w14:textFill>
            <w14:solidFill>
              <w14:schemeClr w14:val="tx1"/>
            </w14:solidFill>
          </w14:textFill>
        </w:rPr>
        <w:t>抓党建</w:t>
      </w:r>
      <w:r>
        <w:rPr>
          <w:rFonts w:hint="eastAsia" w:ascii="仿宋_GB2312" w:hAnsi="仿宋_GB2312" w:eastAsia="仿宋_GB2312" w:cs="仿宋_GB2312"/>
          <w:color w:val="000000" w:themeColor="text1"/>
          <w:sz w:val="30"/>
          <w:szCs w:val="30"/>
          <w14:textFill>
            <w14:solidFill>
              <w14:schemeClr w14:val="tx1"/>
            </w14:solidFill>
          </w14:textFill>
        </w:rPr>
        <w:t xml:space="preserve">工作情况进行述职，敬请批评指正。 </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黑体" w:hAnsi="黑体" w:eastAsia="黑体" w:cs="黑体"/>
          <w:sz w:val="30"/>
          <w:szCs w:val="30"/>
          <w:lang w:eastAsia="zh-CN"/>
        </w:rPr>
      </w:pPr>
      <w:r>
        <w:rPr>
          <w:rFonts w:hint="eastAsia" w:ascii="黑体" w:hAnsi="黑体" w:eastAsia="黑体" w:cs="黑体"/>
          <w:sz w:val="30"/>
          <w:szCs w:val="30"/>
        </w:rPr>
        <w:t> </w:t>
      </w:r>
      <w:r>
        <w:rPr>
          <w:rFonts w:hint="eastAsia" w:ascii="黑体" w:hAnsi="黑体" w:eastAsia="黑体" w:cs="黑体"/>
          <w:sz w:val="30"/>
          <w:szCs w:val="30"/>
          <w:lang w:eastAsia="zh-CN"/>
        </w:rPr>
        <w:t>一、基本情况</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外语系现有职工</w:t>
      </w:r>
      <w:r>
        <w:rPr>
          <w:rFonts w:hint="eastAsia" w:ascii="仿宋_GB2312" w:hAnsi="仿宋_GB2312" w:eastAsia="仿宋_GB2312" w:cs="仿宋_GB2312"/>
          <w:sz w:val="30"/>
          <w:szCs w:val="30"/>
          <w:lang w:val="en-US" w:eastAsia="zh-CN"/>
        </w:rPr>
        <w:t>53人，学生234人，现有党员58人，其中中共党员33人，学生党员25人，下设4个职工党支部和2个学生党支部。</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eastAsia="zh-CN"/>
        </w:rPr>
        <w:t>履职情况</w:t>
      </w:r>
    </w:p>
    <w:p>
      <w:pPr>
        <w:keepNext w:val="0"/>
        <w:keepLines w:val="0"/>
        <w:pageBreakBefore w:val="0"/>
        <w:numPr>
          <w:ilvl w:val="0"/>
          <w:numId w:val="0"/>
        </w:numPr>
        <w:kinsoku/>
        <w:wordWrap/>
        <w:overflowPunct/>
        <w:topLinePunct w:val="0"/>
        <w:autoSpaceDE/>
        <w:autoSpaceDN/>
        <w:bidi w:val="0"/>
        <w:adjustRightInd/>
        <w:snapToGrid/>
        <w:spacing w:line="480" w:lineRule="exact"/>
        <w:ind w:left="0" w:leftChars="0" w:right="0" w:rightChars="0"/>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 xml:space="preserve">  </w:t>
      </w:r>
      <w:r>
        <w:rPr>
          <w:rFonts w:hint="eastAsia" w:ascii="仿宋_GB2312" w:hAnsi="仿宋_GB2312" w:eastAsia="仿宋_GB2312" w:cs="仿宋_GB2312"/>
          <w:b/>
          <w:bCs/>
          <w:sz w:val="30"/>
          <w:szCs w:val="30"/>
          <w:lang w:val="en-US" w:eastAsia="zh-CN"/>
        </w:rPr>
        <w:t xml:space="preserve">  1、</w:t>
      </w:r>
      <w:r>
        <w:rPr>
          <w:rFonts w:hint="eastAsia" w:ascii="仿宋_GB2312" w:hAnsi="仿宋_GB2312" w:eastAsia="仿宋_GB2312" w:cs="仿宋_GB2312"/>
          <w:b/>
          <w:bCs/>
          <w:sz w:val="30"/>
          <w:szCs w:val="30"/>
        </w:rPr>
        <w:t>以政治理论学习为抓手，夯实党建工作思想基础</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作为</w:t>
      </w:r>
      <w:r>
        <w:rPr>
          <w:rFonts w:hint="eastAsia" w:ascii="仿宋_GB2312" w:hAnsi="仿宋_GB2312" w:eastAsia="仿宋_GB2312" w:cs="仿宋_GB2312"/>
          <w:sz w:val="30"/>
          <w:szCs w:val="30"/>
          <w:lang w:eastAsia="zh-CN"/>
        </w:rPr>
        <w:t>一名共产党员，一名基层党组织负责人，</w:t>
      </w:r>
      <w:r>
        <w:rPr>
          <w:rFonts w:hint="eastAsia" w:ascii="仿宋_GB2312" w:hAnsi="仿宋_GB2312" w:eastAsia="仿宋_GB2312" w:cs="仿宋_GB2312"/>
          <w:sz w:val="30"/>
          <w:szCs w:val="30"/>
        </w:rPr>
        <w:t>面对学校建设教研性医科大学的光荣任务，面对</w:t>
      </w:r>
      <w:r>
        <w:rPr>
          <w:rFonts w:hint="eastAsia" w:ascii="仿宋_GB2312" w:hAnsi="仿宋_GB2312" w:eastAsia="仿宋_GB2312" w:cs="仿宋_GB2312"/>
          <w:sz w:val="30"/>
          <w:szCs w:val="30"/>
          <w:lang w:eastAsia="zh-CN"/>
        </w:rPr>
        <w:t>高等教育快速</w:t>
      </w:r>
      <w:r>
        <w:rPr>
          <w:rFonts w:hint="eastAsia" w:ascii="仿宋_GB2312" w:hAnsi="仿宋_GB2312" w:eastAsia="仿宋_GB2312" w:cs="仿宋_GB2312"/>
          <w:sz w:val="30"/>
          <w:szCs w:val="30"/>
        </w:rPr>
        <w:t>发展的</w:t>
      </w:r>
      <w:r>
        <w:rPr>
          <w:rFonts w:hint="eastAsia" w:ascii="仿宋_GB2312" w:hAnsi="仿宋_GB2312" w:eastAsia="仿宋_GB2312" w:cs="仿宋_GB2312"/>
          <w:sz w:val="30"/>
          <w:szCs w:val="30"/>
          <w:lang w:eastAsia="zh-CN"/>
        </w:rPr>
        <w:t>严峻</w:t>
      </w:r>
      <w:r>
        <w:rPr>
          <w:rFonts w:hint="eastAsia" w:ascii="仿宋_GB2312" w:hAnsi="仿宋_GB2312" w:eastAsia="仿宋_GB2312" w:cs="仿宋_GB2312"/>
          <w:sz w:val="30"/>
          <w:szCs w:val="30"/>
        </w:rPr>
        <w:t>形势，深感肩上责任的重大。为了更好地履行</w:t>
      </w:r>
      <w:r>
        <w:rPr>
          <w:rFonts w:hint="eastAsia" w:ascii="仿宋_GB2312" w:hAnsi="仿宋_GB2312" w:eastAsia="仿宋_GB2312" w:cs="仿宋_GB2312"/>
          <w:sz w:val="30"/>
          <w:szCs w:val="30"/>
          <w:lang w:eastAsia="zh-CN"/>
        </w:rPr>
        <w:t>职责</w:t>
      </w:r>
      <w:r>
        <w:rPr>
          <w:rFonts w:hint="eastAsia" w:ascii="仿宋_GB2312" w:hAnsi="仿宋_GB2312" w:eastAsia="仿宋_GB2312" w:cs="仿宋_GB2312"/>
          <w:sz w:val="30"/>
          <w:szCs w:val="30"/>
        </w:rPr>
        <w:t>，自己重视</w:t>
      </w:r>
      <w:r>
        <w:rPr>
          <w:rFonts w:hint="eastAsia" w:ascii="仿宋_GB2312" w:hAnsi="仿宋_GB2312" w:eastAsia="仿宋_GB2312" w:cs="仿宋_GB2312"/>
          <w:sz w:val="30"/>
          <w:szCs w:val="30"/>
          <w:lang w:eastAsia="zh-CN"/>
        </w:rPr>
        <w:t>并坚持政治理论</w:t>
      </w:r>
      <w:r>
        <w:rPr>
          <w:rFonts w:hint="eastAsia" w:ascii="仿宋_GB2312" w:hAnsi="仿宋_GB2312" w:eastAsia="仿宋_GB2312" w:cs="仿宋_GB2312"/>
          <w:sz w:val="30"/>
          <w:szCs w:val="30"/>
        </w:rPr>
        <w:t>学习，</w:t>
      </w:r>
      <w:r>
        <w:rPr>
          <w:rFonts w:hint="eastAsia" w:ascii="仿宋_GB2312" w:hAnsi="仿宋_GB2312" w:eastAsia="仿宋_GB2312" w:cs="仿宋_GB2312"/>
          <w:sz w:val="30"/>
          <w:szCs w:val="30"/>
          <w:lang w:eastAsia="zh-CN"/>
        </w:rPr>
        <w:t>以“四讲四有”的标准严格要求自己，认真学习中央文件和习近平总书记系列讲话精神，积极参加学校组织的处级干部培训班学习，认真听取学校专家讲座</w:t>
      </w:r>
      <w:r>
        <w:rPr>
          <w:rFonts w:hint="eastAsia" w:ascii="仿宋_GB2312" w:hAnsi="仿宋_GB2312" w:eastAsia="仿宋_GB2312" w:cs="仿宋_GB2312"/>
          <w:sz w:val="30"/>
          <w:szCs w:val="30"/>
          <w:lang w:val="en-US" w:eastAsia="zh-CN"/>
        </w:rPr>
        <w:t>6次，主动为党员上党课4次，</w:t>
      </w:r>
      <w:r>
        <w:rPr>
          <w:rFonts w:hint="eastAsia" w:ascii="仿宋_GB2312" w:hAnsi="仿宋_GB2312" w:eastAsia="仿宋_GB2312" w:cs="仿宋_GB2312"/>
          <w:sz w:val="30"/>
          <w:szCs w:val="30"/>
          <w:lang w:eastAsia="zh-CN"/>
        </w:rPr>
        <w:t>深入课堂听课</w:t>
      </w:r>
      <w:r>
        <w:rPr>
          <w:rFonts w:hint="eastAsia" w:ascii="仿宋_GB2312" w:hAnsi="仿宋_GB2312" w:eastAsia="仿宋_GB2312" w:cs="仿宋_GB2312"/>
          <w:sz w:val="30"/>
          <w:szCs w:val="30"/>
          <w:lang w:val="en-US" w:eastAsia="zh-CN"/>
        </w:rPr>
        <w:t>30余节次，与师生零距离交流，虚心向群众学习，</w:t>
      </w:r>
      <w:r>
        <w:rPr>
          <w:rFonts w:hint="eastAsia" w:ascii="仿宋_GB2312" w:hAnsi="仿宋_GB2312" w:eastAsia="仿宋_GB2312" w:cs="仿宋_GB2312"/>
          <w:sz w:val="30"/>
          <w:szCs w:val="30"/>
        </w:rPr>
        <w:t>努力做到认真学习，深入领会，</w:t>
      </w:r>
      <w:r>
        <w:rPr>
          <w:rFonts w:hint="eastAsia" w:ascii="仿宋_GB2312" w:hAnsi="仿宋_GB2312" w:eastAsia="仿宋_GB2312" w:cs="仿宋_GB2312"/>
          <w:sz w:val="30"/>
          <w:szCs w:val="30"/>
          <w:lang w:val="en-US" w:eastAsia="zh-CN"/>
        </w:rPr>
        <w:t>撰写读书笔记和心得体会</w:t>
      </w:r>
      <w:r>
        <w:rPr>
          <w:rFonts w:hint="eastAsia" w:ascii="仿宋_GB2312" w:hAnsi="仿宋_GB2312" w:eastAsia="仿宋_GB2312" w:cs="仿宋_GB2312"/>
          <w:sz w:val="30"/>
          <w:szCs w:val="30"/>
        </w:rPr>
        <w:t>11篇，不断提高理论素养，在工作实践中不断提高自己的党建</w:t>
      </w:r>
      <w:r>
        <w:rPr>
          <w:rFonts w:hint="eastAsia" w:ascii="仿宋_GB2312" w:hAnsi="仿宋_GB2312" w:eastAsia="仿宋_GB2312" w:cs="仿宋_GB2312"/>
          <w:sz w:val="30"/>
          <w:szCs w:val="30"/>
          <w:lang w:eastAsia="zh-CN"/>
        </w:rPr>
        <w:t>工作</w:t>
      </w:r>
      <w:r>
        <w:rPr>
          <w:rFonts w:hint="eastAsia" w:ascii="仿宋_GB2312" w:hAnsi="仿宋_GB2312" w:eastAsia="仿宋_GB2312" w:cs="仿宋_GB2312"/>
          <w:sz w:val="30"/>
          <w:szCs w:val="30"/>
        </w:rPr>
        <w:t>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80" w:lineRule="exact"/>
        <w:ind w:left="0" w:leftChars="0" w:right="0" w:rightChars="0" w:firstLine="64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坚持党</w:t>
      </w:r>
      <w:r>
        <w:rPr>
          <w:rFonts w:hint="eastAsia" w:ascii="仿宋_GB2312" w:hAnsi="仿宋_GB2312" w:eastAsia="仿宋_GB2312" w:cs="仿宋_GB2312"/>
          <w:sz w:val="30"/>
          <w:szCs w:val="30"/>
          <w:lang w:eastAsia="zh-CN"/>
        </w:rPr>
        <w:t>总支</w:t>
      </w:r>
      <w:r>
        <w:rPr>
          <w:rFonts w:hint="eastAsia" w:ascii="仿宋_GB2312" w:hAnsi="仿宋_GB2312" w:eastAsia="仿宋_GB2312" w:cs="仿宋_GB2312"/>
          <w:sz w:val="30"/>
          <w:szCs w:val="30"/>
        </w:rPr>
        <w:t>理论中心组学习制度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认真制定</w:t>
      </w:r>
      <w:r>
        <w:rPr>
          <w:rFonts w:hint="eastAsia" w:ascii="仿宋_GB2312" w:hAnsi="仿宋_GB2312" w:eastAsia="仿宋_GB2312" w:cs="仿宋_GB2312"/>
          <w:sz w:val="30"/>
          <w:szCs w:val="30"/>
          <w:lang w:eastAsia="zh-CN"/>
        </w:rPr>
        <w:t>职工党员</w:t>
      </w:r>
      <w:r>
        <w:rPr>
          <w:rFonts w:hint="eastAsia" w:ascii="仿宋_GB2312" w:hAnsi="仿宋_GB2312" w:eastAsia="仿宋_GB2312" w:cs="仿宋_GB2312"/>
          <w:sz w:val="30"/>
          <w:szCs w:val="30"/>
        </w:rPr>
        <w:t>学习计划，采取</w:t>
      </w:r>
      <w:r>
        <w:rPr>
          <w:rFonts w:hint="eastAsia" w:ascii="仿宋_GB2312" w:hAnsi="仿宋_GB2312" w:eastAsia="仿宋_GB2312" w:cs="仿宋_GB2312"/>
          <w:sz w:val="30"/>
          <w:szCs w:val="30"/>
          <w:lang w:eastAsia="zh-CN"/>
        </w:rPr>
        <w:t>周三例会集中学习、党课教育、辅导报告、领导领学、读书活动、参加培训班和个人自学</w:t>
      </w:r>
      <w:r>
        <w:rPr>
          <w:rFonts w:hint="eastAsia" w:ascii="仿宋_GB2312" w:hAnsi="仿宋_GB2312" w:eastAsia="仿宋_GB2312" w:cs="仿宋_GB2312"/>
          <w:sz w:val="30"/>
          <w:szCs w:val="30"/>
        </w:rPr>
        <w:t>等多种形式</w:t>
      </w:r>
      <w:r>
        <w:rPr>
          <w:rFonts w:hint="eastAsia" w:ascii="仿宋_GB2312" w:hAnsi="仿宋_GB2312" w:eastAsia="仿宋_GB2312" w:cs="仿宋_GB2312"/>
          <w:sz w:val="30"/>
          <w:szCs w:val="30"/>
          <w:lang w:eastAsia="zh-CN"/>
        </w:rPr>
        <w:t>开展经常性的思想政治教育工作。充分发挥党支部作用，</w:t>
      </w:r>
      <w:r>
        <w:rPr>
          <w:rFonts w:hint="eastAsia" w:ascii="仿宋_GB2312" w:hAnsi="仿宋_GB2312" w:eastAsia="仿宋_GB2312" w:cs="仿宋_GB2312"/>
          <w:b w:val="0"/>
          <w:i w:val="0"/>
          <w:caps w:val="0"/>
          <w:color w:val="000000" w:themeColor="text1"/>
          <w:spacing w:val="0"/>
          <w:sz w:val="30"/>
          <w:szCs w:val="30"/>
          <w:shd w:val="clear" w:fill="FFFFFF"/>
          <w14:textFill>
            <w14:solidFill>
              <w14:schemeClr w14:val="tx1"/>
            </w14:solidFill>
          </w14:textFill>
        </w:rPr>
        <w:t>要求</w:t>
      </w:r>
      <w:r>
        <w:rPr>
          <w:rFonts w:hint="eastAsia" w:ascii="仿宋_GB2312" w:hAnsi="仿宋_GB2312" w:eastAsia="仿宋_GB2312" w:cs="仿宋_GB2312"/>
          <w:b w:val="0"/>
          <w:i w:val="0"/>
          <w:caps w:val="0"/>
          <w:color w:val="000000" w:themeColor="text1"/>
          <w:spacing w:val="0"/>
          <w:sz w:val="30"/>
          <w:szCs w:val="30"/>
          <w:shd w:val="clear" w:fill="FFFFFF"/>
          <w:lang w:eastAsia="zh-CN"/>
          <w14:textFill>
            <w14:solidFill>
              <w14:schemeClr w14:val="tx1"/>
            </w14:solidFill>
          </w14:textFill>
        </w:rPr>
        <w:t>支部</w:t>
      </w:r>
      <w:r>
        <w:rPr>
          <w:rFonts w:hint="eastAsia" w:ascii="仿宋_GB2312" w:hAnsi="仿宋_GB2312" w:eastAsia="仿宋_GB2312" w:cs="仿宋_GB2312"/>
          <w:b w:val="0"/>
          <w:i w:val="0"/>
          <w:caps w:val="0"/>
          <w:color w:val="000000" w:themeColor="text1"/>
          <w:spacing w:val="0"/>
          <w:sz w:val="30"/>
          <w:szCs w:val="30"/>
          <w:shd w:val="clear" w:fill="FFFFFF"/>
          <w14:textFill>
            <w14:solidFill>
              <w14:schemeClr w14:val="tx1"/>
            </w14:solidFill>
          </w14:textFill>
        </w:rPr>
        <w:t>有学习计划、学习内容、学习记录，党员同志有学习体会</w:t>
      </w:r>
      <w:r>
        <w:rPr>
          <w:rFonts w:hint="eastAsia" w:ascii="仿宋_GB2312" w:hAnsi="仿宋_GB2312" w:eastAsia="仿宋_GB2312" w:cs="仿宋_GB2312"/>
          <w:b w:val="0"/>
          <w:i w:val="0"/>
          <w:caps w:val="0"/>
          <w:color w:val="000000" w:themeColor="text1"/>
          <w:spacing w:val="0"/>
          <w:sz w:val="30"/>
          <w:szCs w:val="30"/>
          <w:shd w:val="clear" w:fill="FFFFFF"/>
          <w:lang w:eastAsia="zh-CN"/>
          <w14:textFill>
            <w14:solidFill>
              <w14:schemeClr w14:val="tx1"/>
            </w14:solidFill>
          </w14:textFill>
        </w:rPr>
        <w:t>，</w:t>
      </w:r>
      <w:r>
        <w:rPr>
          <w:rFonts w:hint="eastAsia" w:ascii="仿宋_GB2312" w:hAnsi="仿宋_GB2312" w:eastAsia="仿宋_GB2312" w:cs="仿宋_GB2312"/>
          <w:sz w:val="30"/>
          <w:szCs w:val="30"/>
        </w:rPr>
        <w:t>认真</w:t>
      </w:r>
      <w:r>
        <w:rPr>
          <w:rFonts w:hint="eastAsia" w:ascii="仿宋_GB2312" w:hAnsi="仿宋_GB2312" w:eastAsia="仿宋_GB2312" w:cs="仿宋_GB2312"/>
          <w:sz w:val="30"/>
          <w:szCs w:val="30"/>
          <w:lang w:eastAsia="zh-CN"/>
        </w:rPr>
        <w:t>开展“两学一做”系列专题教育活动。在广大教师中开展</w:t>
      </w:r>
      <w:r>
        <w:rPr>
          <w:rFonts w:hint="eastAsia" w:ascii="仿宋_GB2312" w:hAnsi="仿宋_GB2312" w:eastAsia="仿宋_GB2312" w:cs="仿宋_GB2312"/>
          <w:sz w:val="30"/>
          <w:szCs w:val="30"/>
        </w:rPr>
        <w:t>深入学习党的十八届</w:t>
      </w:r>
      <w:r>
        <w:rPr>
          <w:rFonts w:hint="eastAsia" w:ascii="仿宋_GB2312" w:hAnsi="仿宋_GB2312" w:eastAsia="仿宋_GB2312" w:cs="仿宋_GB2312"/>
          <w:sz w:val="30"/>
          <w:szCs w:val="30"/>
          <w:lang w:eastAsia="zh-CN"/>
        </w:rPr>
        <w:t>五中、六</w:t>
      </w:r>
      <w:r>
        <w:rPr>
          <w:rFonts w:hint="eastAsia" w:ascii="仿宋_GB2312" w:hAnsi="仿宋_GB2312" w:eastAsia="仿宋_GB2312" w:cs="仿宋_GB2312"/>
          <w:sz w:val="30"/>
          <w:szCs w:val="30"/>
        </w:rPr>
        <w:t>中全会精神和习近平总书记系列讲话精神</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组织</w:t>
      </w:r>
      <w:r>
        <w:rPr>
          <w:rFonts w:hint="eastAsia" w:ascii="仿宋_GB2312" w:hAnsi="仿宋_GB2312" w:eastAsia="仿宋_GB2312" w:cs="仿宋_GB2312"/>
          <w:sz w:val="30"/>
          <w:szCs w:val="30"/>
          <w:lang w:eastAsia="zh-CN"/>
        </w:rPr>
        <w:t>集中</w:t>
      </w:r>
      <w:r>
        <w:rPr>
          <w:rFonts w:hint="eastAsia" w:ascii="仿宋_GB2312" w:hAnsi="仿宋_GB2312" w:eastAsia="仿宋_GB2312" w:cs="仿宋_GB2312"/>
          <w:sz w:val="30"/>
          <w:szCs w:val="30"/>
        </w:rPr>
        <w:t>收看庆祝中国共产党成立95周年大会实况直播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河南省第十次代表大会开幕式</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坚定中国特色社会主义的道路自信、理论自信</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制度自信</w:t>
      </w:r>
      <w:r>
        <w:rPr>
          <w:rFonts w:hint="eastAsia" w:ascii="仿宋_GB2312" w:hAnsi="仿宋_GB2312" w:eastAsia="仿宋_GB2312" w:cs="仿宋_GB2312"/>
          <w:sz w:val="30"/>
          <w:szCs w:val="30"/>
          <w:lang w:eastAsia="zh-CN"/>
        </w:rPr>
        <w:t>和文化自信</w:t>
      </w:r>
      <w:r>
        <w:rPr>
          <w:rFonts w:hint="eastAsia" w:ascii="仿宋_GB2312" w:hAnsi="仿宋_GB2312" w:eastAsia="仿宋_GB2312" w:cs="仿宋_GB2312"/>
          <w:sz w:val="30"/>
          <w:szCs w:val="30"/>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80" w:lineRule="exact"/>
        <w:ind w:left="0" w:leftChars="0" w:right="0" w:rightChars="0" w:firstLine="640" w:firstLineChars="200"/>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促进大学生树立</w:t>
      </w:r>
      <w:r>
        <w:rPr>
          <w:rFonts w:hint="eastAsia" w:ascii="仿宋_GB2312" w:hAnsi="仿宋_GB2312" w:eastAsia="仿宋_GB2312" w:cs="仿宋_GB2312"/>
          <w:sz w:val="30"/>
          <w:szCs w:val="30"/>
          <w:lang w:eastAsia="zh-CN"/>
        </w:rPr>
        <w:t>社会主义核心价值观，</w:t>
      </w:r>
      <w:r>
        <w:rPr>
          <w:rFonts w:hint="eastAsia" w:ascii="仿宋_GB2312" w:hAnsi="仿宋_GB2312" w:eastAsia="仿宋_GB2312" w:cs="仿宋_GB2312"/>
          <w:sz w:val="30"/>
          <w:szCs w:val="30"/>
        </w:rPr>
        <w:t>在学生中普及相关法律法规，</w:t>
      </w:r>
      <w:r>
        <w:rPr>
          <w:rFonts w:hint="eastAsia" w:ascii="仿宋_GB2312" w:hAnsi="仿宋_GB2312" w:eastAsia="仿宋_GB2312" w:cs="仿宋_GB2312"/>
          <w:sz w:val="30"/>
          <w:szCs w:val="30"/>
          <w:lang w:eastAsia="zh-CN"/>
        </w:rPr>
        <w:t>配合学校进行建党</w:t>
      </w:r>
      <w:r>
        <w:rPr>
          <w:rFonts w:hint="eastAsia" w:ascii="仿宋_GB2312" w:hAnsi="仿宋_GB2312" w:eastAsia="仿宋_GB2312" w:cs="仿宋_GB2312"/>
          <w:sz w:val="30"/>
          <w:szCs w:val="30"/>
          <w:lang w:val="en-US" w:eastAsia="zh-CN"/>
        </w:rPr>
        <w:t>95周年活动，</w:t>
      </w:r>
      <w:r>
        <w:rPr>
          <w:rFonts w:hint="eastAsia" w:ascii="仿宋_GB2312" w:hAnsi="仿宋_GB2312" w:eastAsia="仿宋_GB2312" w:cs="仿宋_GB2312"/>
          <w:sz w:val="30"/>
          <w:szCs w:val="30"/>
          <w:lang w:eastAsia="zh-CN"/>
        </w:rPr>
        <w:t>大学生心理健康教育宣传周活动，大学生网络安全教育活动，</w:t>
      </w:r>
      <w:r>
        <w:rPr>
          <w:rFonts w:hint="eastAsia" w:ascii="仿宋_GB2312" w:hAnsi="仿宋_GB2312" w:eastAsia="仿宋_GB2312" w:cs="仿宋_GB2312"/>
          <w:sz w:val="30"/>
          <w:szCs w:val="30"/>
          <w:lang w:val="en-US" w:eastAsia="zh-CN"/>
        </w:rPr>
        <w:t>民族宗教与政策讲座和主题班会，“学宪法 讲宪法”征文演讲活动等。</w:t>
      </w:r>
      <w:r>
        <w:rPr>
          <w:rFonts w:hint="eastAsia" w:ascii="仿宋_GB2312" w:hAnsi="仿宋_GB2312" w:eastAsia="仿宋_GB2312" w:cs="仿宋_GB2312"/>
          <w:sz w:val="30"/>
          <w:szCs w:val="30"/>
          <w:lang w:eastAsia="zh-CN"/>
        </w:rPr>
        <w:t>通过这些活动的开展，抓住有利时机，帮助学生们树立正确的世界观、人生观和价值观，保证团员青年思想教育的实效性，引导大学生健康成长。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80" w:lineRule="exact"/>
        <w:ind w:left="0" w:leftChars="0" w:right="0" w:rightChars="0"/>
        <w:textAlignment w:val="auto"/>
        <w:outlineLvl w:val="9"/>
        <w:rPr>
          <w:rFonts w:hint="eastAsia" w:ascii="仿宋_GB2312" w:hAnsi="仿宋_GB2312" w:eastAsia="仿宋_GB2312" w:cs="仿宋_GB2312"/>
          <w:b/>
          <w:bCs/>
          <w:sz w:val="30"/>
          <w:szCs w:val="30"/>
        </w:rPr>
      </w:pPr>
      <w:r>
        <w:rPr>
          <w:rFonts w:hint="eastAsia" w:ascii="仿宋_GB2312" w:hAnsi="仿宋_GB2312" w:eastAsia="仿宋_GB2312" w:cs="仿宋_GB2312"/>
          <w:b/>
          <w:bCs/>
          <w:kern w:val="2"/>
          <w:sz w:val="30"/>
          <w:szCs w:val="30"/>
          <w:lang w:val="en-US" w:eastAsia="zh-CN" w:bidi="ar-SA"/>
        </w:rPr>
        <w:t xml:space="preserve">    </w:t>
      </w:r>
      <w:r>
        <w:rPr>
          <w:rFonts w:hint="eastAsia" w:ascii="仿宋_GB2312" w:hAnsi="仿宋_GB2312" w:eastAsia="仿宋_GB2312" w:cs="仿宋_GB2312"/>
          <w:b/>
          <w:bCs/>
          <w:sz w:val="30"/>
          <w:szCs w:val="30"/>
          <w:lang w:val="en-US" w:eastAsia="zh-CN"/>
        </w:rPr>
        <w:t>2、加强基层组织建设，打牢基层党建基础</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sz w:val="30"/>
          <w:szCs w:val="30"/>
        </w:rPr>
        <w:t> </w:t>
      </w:r>
      <w:r>
        <w:rPr>
          <w:rFonts w:hint="eastAsia" w:ascii="仿宋_GB2312" w:hAnsi="仿宋_GB2312" w:eastAsia="仿宋_GB2312" w:cs="仿宋_GB2312"/>
          <w:sz w:val="30"/>
          <w:szCs w:val="30"/>
          <w:lang w:eastAsia="zh-CN"/>
        </w:rPr>
        <w:t>加强领导班子建设，做好示范引领。</w:t>
      </w:r>
      <w:r>
        <w:rPr>
          <w:rFonts w:hint="eastAsia" w:ascii="仿宋_GB2312" w:hAnsi="仿宋_GB2312" w:eastAsia="仿宋_GB2312" w:cs="仿宋_GB2312"/>
          <w:b w:val="0"/>
          <w:bCs w:val="0"/>
          <w:kern w:val="2"/>
          <w:sz w:val="30"/>
          <w:szCs w:val="30"/>
          <w:lang w:val="en-US" w:eastAsia="zh-CN" w:bidi="ar-SA"/>
        </w:rPr>
        <w:t>结合“两学一做”专题教育，深化学习成果，大力加强班子的“执政能力”建设，认真剖析、思考部门发展根本性、深层次问题，不断提升领导班子引领部门事业发展的主动性、自觉性。认真落实《院系党政联席会议制度》，严格贯彻民主集中制原则。不断提升班子的综合能力，工作中加强沟通、交流和协作，抓管理的科学性和规范性，有效的发挥了班子成员的凝聚力和战斗力，确保了部门的快速、稳定发展。</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left="0" w:leftChars="0" w:right="0" w:rightChars="0"/>
        <w:jc w:val="both"/>
        <w:textAlignment w:val="auto"/>
        <w:outlineLvl w:val="9"/>
        <w:rPr>
          <w:rFonts w:hint="eastAsia" w:ascii="仿宋_GB2312" w:hAnsi="仿宋_GB2312" w:eastAsia="仿宋_GB2312" w:cs="仿宋_GB2312"/>
          <w:color w:val="000000" w:themeColor="text1"/>
          <w:kern w:val="0"/>
          <w:sz w:val="30"/>
          <w:szCs w:val="30"/>
          <w:lang w:val="en-US" w:eastAsia="zh-CN"/>
          <w14:textFill>
            <w14:solidFill>
              <w14:schemeClr w14:val="tx1"/>
            </w14:solidFill>
          </w14:textFill>
        </w:rPr>
      </w:pPr>
      <w:r>
        <w:rPr>
          <w:rFonts w:hint="eastAsia" w:ascii="仿宋_GB2312" w:hAnsi="仿宋_GB2312" w:eastAsia="仿宋_GB2312" w:cs="仿宋_GB2312"/>
          <w:b w:val="0"/>
          <w:bCs w:val="0"/>
          <w:kern w:val="2"/>
          <w:sz w:val="30"/>
          <w:szCs w:val="30"/>
          <w:lang w:val="en-US" w:eastAsia="zh-CN" w:bidi="ar-SA"/>
        </w:rPr>
        <w:t xml:space="preserve">    按照学校党委要求，</w:t>
      </w:r>
      <w:r>
        <w:rPr>
          <w:rFonts w:hint="eastAsia" w:ascii="仿宋_GB2312" w:hAnsi="仿宋_GB2312" w:eastAsia="仿宋_GB2312" w:cs="仿宋_GB2312"/>
          <w:color w:val="2B2B2B"/>
          <w:kern w:val="0"/>
          <w:sz w:val="30"/>
          <w:szCs w:val="30"/>
          <w:lang w:eastAsia="zh-CN"/>
        </w:rPr>
        <w:t>加强总支两级基层党组织队伍建设，</w:t>
      </w:r>
      <w:r>
        <w:rPr>
          <w:rFonts w:hint="eastAsia" w:ascii="仿宋_GB2312" w:hAnsi="仿宋_GB2312" w:eastAsia="仿宋_GB2312" w:cs="仿宋_GB2312"/>
          <w:color w:val="2B2B2B"/>
          <w:kern w:val="0"/>
          <w:sz w:val="30"/>
          <w:szCs w:val="30"/>
          <w:lang w:val="en-US" w:eastAsia="zh-CN"/>
        </w:rPr>
        <w:t>9</w:t>
      </w:r>
      <w:r>
        <w:rPr>
          <w:rFonts w:hint="eastAsia" w:ascii="仿宋_GB2312" w:hAnsi="仿宋_GB2312" w:eastAsia="仿宋_GB2312" w:cs="仿宋_GB2312"/>
          <w:color w:val="2B2B2B"/>
          <w:kern w:val="0"/>
          <w:sz w:val="30"/>
          <w:szCs w:val="30"/>
        </w:rPr>
        <w:t>月份完成</w:t>
      </w:r>
      <w:r>
        <w:rPr>
          <w:rFonts w:hint="eastAsia" w:ascii="仿宋_GB2312" w:hAnsi="仿宋_GB2312" w:eastAsia="仿宋_GB2312" w:cs="仿宋_GB2312"/>
          <w:color w:val="2B2B2B"/>
          <w:kern w:val="0"/>
          <w:sz w:val="30"/>
          <w:szCs w:val="30"/>
          <w:lang w:eastAsia="zh-CN"/>
        </w:rPr>
        <w:t>了</w:t>
      </w:r>
      <w:r>
        <w:rPr>
          <w:rFonts w:hint="eastAsia" w:ascii="仿宋_GB2312" w:hAnsi="仿宋_GB2312" w:eastAsia="仿宋_GB2312" w:cs="仿宋_GB2312"/>
          <w:color w:val="2B2B2B"/>
          <w:kern w:val="0"/>
          <w:sz w:val="30"/>
          <w:szCs w:val="30"/>
          <w:lang w:val="en-US" w:eastAsia="zh-CN"/>
        </w:rPr>
        <w:t>党总支委员会委员增补工作</w:t>
      </w:r>
      <w:r>
        <w:rPr>
          <w:rFonts w:hint="eastAsia" w:ascii="仿宋_GB2312" w:hAnsi="仿宋_GB2312" w:eastAsia="仿宋_GB2312" w:cs="仿宋_GB2312"/>
          <w:color w:val="2B2B2B"/>
          <w:kern w:val="0"/>
          <w:sz w:val="30"/>
          <w:szCs w:val="30"/>
          <w:lang w:eastAsia="zh-CN"/>
        </w:rPr>
        <w:t>，</w:t>
      </w:r>
      <w:r>
        <w:rPr>
          <w:rFonts w:hint="eastAsia" w:ascii="仿宋_GB2312" w:hAnsi="仿宋_GB2312" w:eastAsia="仿宋_GB2312" w:cs="仿宋_GB2312"/>
          <w:b w:val="0"/>
          <w:bCs w:val="0"/>
          <w:kern w:val="2"/>
          <w:sz w:val="30"/>
          <w:szCs w:val="30"/>
          <w:lang w:val="en-US" w:eastAsia="zh-CN" w:bidi="ar-SA"/>
        </w:rPr>
        <w:t>合理设置基层支部，完成</w:t>
      </w:r>
      <w:r>
        <w:rPr>
          <w:rFonts w:hint="eastAsia" w:ascii="仿宋_GB2312" w:hAnsi="仿宋_GB2312" w:eastAsia="仿宋_GB2312" w:cs="仿宋_GB2312"/>
          <w:color w:val="2B2B2B"/>
          <w:kern w:val="0"/>
          <w:sz w:val="30"/>
          <w:szCs w:val="30"/>
          <w:lang w:val="en-US" w:eastAsia="zh-CN"/>
        </w:rPr>
        <w:t>党支部设置调整工作，</w:t>
      </w:r>
      <w:r>
        <w:rPr>
          <w:rFonts w:hint="eastAsia" w:ascii="仿宋_GB2312" w:hAnsi="仿宋_GB2312" w:eastAsia="仿宋_GB2312" w:cs="仿宋_GB2312"/>
          <w:b w:val="0"/>
          <w:bCs w:val="0"/>
          <w:kern w:val="2"/>
          <w:sz w:val="30"/>
          <w:szCs w:val="30"/>
          <w:lang w:val="en-US" w:eastAsia="zh-CN" w:bidi="ar-SA"/>
        </w:rPr>
        <w:t>选拔党性强、爱学习、讲奉献的同志担任基层支部委员，教工党支部书记中1名教研室主任、1名是副主任、1名在读博士、1名是系办公室主任。辅导员担任学生综合党支部书记，高年级设立党支部，注重高年级学生党员组织能力培养和锻炼。</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80" w:lineRule="exact"/>
        <w:ind w:left="0" w:leftChars="0" w:right="0" w:rightChars="0"/>
        <w:jc w:val="both"/>
        <w:textAlignment w:val="auto"/>
        <w:outlineLvl w:val="9"/>
        <w:rPr>
          <w:rFonts w:hint="eastAsia" w:ascii="仿宋_GB2312" w:hAnsi="仿宋_GB2312" w:eastAsia="仿宋_GB2312" w:cs="仿宋_GB2312"/>
          <w:color w:val="000000" w:themeColor="text1"/>
          <w:kern w:val="0"/>
          <w:sz w:val="30"/>
          <w:szCs w:val="30"/>
          <w14:textFill>
            <w14:solidFill>
              <w14:schemeClr w14:val="tx1"/>
            </w14:solidFill>
          </w14:textFill>
        </w:rPr>
      </w:pPr>
      <w:r>
        <w:rPr>
          <w:rFonts w:hint="eastAsia" w:ascii="仿宋_GB2312" w:hAnsi="仿宋_GB2312" w:eastAsia="仿宋_GB2312" w:cs="仿宋_GB2312"/>
          <w:color w:val="000000" w:themeColor="text1"/>
          <w:kern w:val="0"/>
          <w:sz w:val="30"/>
          <w:szCs w:val="30"/>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0"/>
          <w:szCs w:val="30"/>
          <w14:textFill>
            <w14:solidFill>
              <w14:schemeClr w14:val="tx1"/>
            </w14:solidFill>
          </w14:textFill>
        </w:rPr>
        <w:t>认真做好</w:t>
      </w:r>
      <w:r>
        <w:rPr>
          <w:rFonts w:hint="eastAsia" w:ascii="仿宋_GB2312" w:hAnsi="仿宋_GB2312" w:eastAsia="仿宋_GB2312" w:cs="仿宋_GB2312"/>
          <w:color w:val="000000" w:themeColor="text1"/>
          <w:kern w:val="0"/>
          <w:sz w:val="30"/>
          <w:szCs w:val="30"/>
          <w:lang w:eastAsia="zh-CN"/>
          <w14:textFill>
            <w14:solidFill>
              <w14:schemeClr w14:val="tx1"/>
            </w14:solidFill>
          </w14:textFill>
        </w:rPr>
        <w:t>干部</w:t>
      </w:r>
      <w:r>
        <w:rPr>
          <w:rFonts w:hint="eastAsia" w:ascii="仿宋_GB2312" w:hAnsi="仿宋_GB2312" w:eastAsia="仿宋_GB2312" w:cs="仿宋_GB2312"/>
          <w:color w:val="000000" w:themeColor="text1"/>
          <w:kern w:val="0"/>
          <w:sz w:val="30"/>
          <w:szCs w:val="30"/>
          <w14:textFill>
            <w14:solidFill>
              <w14:schemeClr w14:val="tx1"/>
            </w14:solidFill>
          </w14:textFill>
        </w:rPr>
        <w:t>队伍建设。</w:t>
      </w:r>
      <w:r>
        <w:rPr>
          <w:rFonts w:hint="eastAsia" w:ascii="仿宋_GB2312" w:hAnsi="仿宋_GB2312" w:eastAsia="仿宋_GB2312" w:cs="仿宋_GB2312"/>
          <w:color w:val="000000" w:themeColor="text1"/>
          <w:kern w:val="0"/>
          <w:sz w:val="30"/>
          <w:szCs w:val="30"/>
          <w:lang w:eastAsia="zh-CN"/>
          <w14:textFill>
            <w14:solidFill>
              <w14:schemeClr w14:val="tx1"/>
            </w14:solidFill>
          </w14:textFill>
        </w:rPr>
        <w:t>我系一贯注重加强对干部的教育管理与引导，开展经常性的谈心交流，通过定规矩、严要求，使干部队伍始终成为推动我系科研发展和院系和谐文化创建的骨干力量。</w:t>
      </w:r>
      <w:r>
        <w:rPr>
          <w:rFonts w:hint="eastAsia" w:ascii="仿宋_GB2312" w:hAnsi="仿宋_GB2312" w:eastAsia="仿宋_GB2312" w:cs="仿宋_GB2312"/>
          <w:color w:val="000000" w:themeColor="text1"/>
          <w:kern w:val="0"/>
          <w:sz w:val="30"/>
          <w:szCs w:val="30"/>
          <w:lang w:val="en-US" w:eastAsia="zh-CN"/>
          <w14:textFill>
            <w14:solidFill>
              <w14:schemeClr w14:val="tx1"/>
            </w14:solidFill>
          </w14:textFill>
        </w:rPr>
        <w:t>6</w:t>
      </w:r>
      <w:r>
        <w:rPr>
          <w:rFonts w:hint="eastAsia" w:ascii="仿宋_GB2312" w:hAnsi="仿宋_GB2312" w:eastAsia="仿宋_GB2312" w:cs="仿宋_GB2312"/>
          <w:color w:val="000000" w:themeColor="text1"/>
          <w:kern w:val="0"/>
          <w:sz w:val="30"/>
          <w:szCs w:val="30"/>
          <w14:textFill>
            <w14:solidFill>
              <w14:schemeClr w14:val="tx1"/>
            </w14:solidFill>
          </w14:textFill>
        </w:rPr>
        <w:t>月</w:t>
      </w:r>
      <w:r>
        <w:rPr>
          <w:rFonts w:hint="eastAsia" w:ascii="仿宋_GB2312" w:hAnsi="仿宋_GB2312" w:eastAsia="仿宋_GB2312" w:cs="仿宋_GB2312"/>
          <w:color w:val="000000" w:themeColor="text1"/>
          <w:kern w:val="0"/>
          <w:sz w:val="30"/>
          <w:szCs w:val="30"/>
          <w:lang w:eastAsia="zh-CN"/>
          <w14:textFill>
            <w14:solidFill>
              <w14:schemeClr w14:val="tx1"/>
            </w14:solidFill>
          </w14:textFill>
        </w:rPr>
        <w:t>份，配合学校组织部完成科级干部调整工作，交流到学校其他部门</w:t>
      </w:r>
      <w:r>
        <w:rPr>
          <w:rFonts w:hint="eastAsia" w:ascii="仿宋_GB2312" w:hAnsi="仿宋_GB2312" w:eastAsia="仿宋_GB2312" w:cs="仿宋_GB2312"/>
          <w:color w:val="000000" w:themeColor="text1"/>
          <w:kern w:val="0"/>
          <w:sz w:val="30"/>
          <w:szCs w:val="30"/>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0"/>
          <w:szCs w:val="30"/>
          <w:lang w:eastAsia="zh-CN"/>
          <w14:textFill>
            <w14:solidFill>
              <w14:schemeClr w14:val="tx1"/>
            </w14:solidFill>
          </w14:textFill>
        </w:rPr>
        <w:t>人，充实我系</w:t>
      </w:r>
      <w:r>
        <w:rPr>
          <w:rFonts w:hint="eastAsia" w:ascii="仿宋_GB2312" w:hAnsi="仿宋_GB2312" w:eastAsia="仿宋_GB2312" w:cs="仿宋_GB2312"/>
          <w:color w:val="000000" w:themeColor="text1"/>
          <w:kern w:val="0"/>
          <w:sz w:val="30"/>
          <w:szCs w:val="30"/>
          <w:lang w:val="en-US" w:eastAsia="zh-CN"/>
          <w14:textFill>
            <w14:solidFill>
              <w14:schemeClr w14:val="tx1"/>
            </w14:solidFill>
          </w14:textFill>
        </w:rPr>
        <w:t>2人，按照干部管理权限规定，选拔系科研秘书1人。加大人才强系工程，促进教师博士化进程，</w:t>
      </w:r>
      <w:r>
        <w:rPr>
          <w:rFonts w:hint="eastAsia" w:ascii="仿宋_GB2312" w:hAnsi="仿宋_GB2312" w:eastAsia="仿宋_GB2312" w:cs="仿宋_GB2312"/>
          <w:sz w:val="30"/>
          <w:szCs w:val="30"/>
          <w:lang w:val="en-US" w:eastAsia="zh-CN"/>
        </w:rPr>
        <w:t>大力宣传我校引博政策及优惠条件，到国内3所名校进行招博宣讲，截止到目前2名博士有意与我系签约正在沟通当中，有5名教师博士在读</w:t>
      </w:r>
      <w:r>
        <w:rPr>
          <w:rFonts w:hint="eastAsia" w:ascii="仿宋_GB2312" w:hAnsi="仿宋_GB2312" w:eastAsia="仿宋_GB2312" w:cs="仿宋_GB2312"/>
          <w:color w:val="000000" w:themeColor="text1"/>
          <w:kern w:val="0"/>
          <w:sz w:val="30"/>
          <w:szCs w:val="30"/>
          <w14:textFill>
            <w14:solidFill>
              <w14:schemeClr w14:val="tx1"/>
            </w14:solidFill>
          </w14:textFill>
        </w:rPr>
        <w:t>。</w:t>
      </w:r>
    </w:p>
    <w:p>
      <w:pPr>
        <w:keepNext w:val="0"/>
        <w:keepLines w:val="0"/>
        <w:pageBreakBefore w:val="0"/>
        <w:numPr>
          <w:ilvl w:val="0"/>
          <w:numId w:val="0"/>
        </w:numPr>
        <w:kinsoku/>
        <w:wordWrap/>
        <w:overflowPunct/>
        <w:topLinePunct w:val="0"/>
        <w:autoSpaceDE/>
        <w:autoSpaceDN/>
        <w:bidi w:val="0"/>
        <w:adjustRightInd/>
        <w:snapToGrid/>
        <w:spacing w:line="480" w:lineRule="exact"/>
        <w:ind w:left="0" w:leftChars="0" w:right="0" w:rightChars="0" w:firstLine="64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按照“坚持标准、保证质量、严格程序、慎重发展”的方针，采用“成熟一个、发展一个”的原则，</w:t>
      </w:r>
      <w:r>
        <w:rPr>
          <w:rFonts w:hint="eastAsia" w:ascii="仿宋_GB2312" w:hAnsi="仿宋_GB2312" w:eastAsia="仿宋_GB2312" w:cs="仿宋_GB2312"/>
          <w:sz w:val="30"/>
          <w:szCs w:val="30"/>
          <w:lang w:val="en-US" w:eastAsia="zh-CN"/>
        </w:rPr>
        <w:t>做好组织发展工作，为党组织注入新鲜血液。</w:t>
      </w:r>
      <w:r>
        <w:rPr>
          <w:rFonts w:hint="eastAsia" w:ascii="仿宋_GB2312" w:hAnsi="仿宋_GB2312" w:eastAsia="仿宋_GB2312" w:cs="仿宋_GB2312"/>
          <w:sz w:val="30"/>
          <w:szCs w:val="30"/>
          <w:lang w:eastAsia="zh-CN"/>
        </w:rPr>
        <w:t>建立入党积极分子、重点培养对象、发展对象的电子和纸质档案，吸收优秀分子加入党组织。</w:t>
      </w:r>
      <w:r>
        <w:rPr>
          <w:rFonts w:hint="eastAsia" w:ascii="仿宋_GB2312" w:hAnsi="仿宋_GB2312" w:eastAsia="仿宋_GB2312" w:cs="仿宋_GB2312"/>
          <w:sz w:val="30"/>
          <w:szCs w:val="30"/>
          <w:lang w:val="en-US" w:eastAsia="zh-CN"/>
        </w:rPr>
        <w:t>2016</w:t>
      </w:r>
      <w:r>
        <w:rPr>
          <w:rFonts w:hint="eastAsia" w:ascii="仿宋_GB2312" w:hAnsi="仿宋_GB2312" w:eastAsia="仿宋_GB2312" w:cs="仿宋_GB2312"/>
          <w:sz w:val="30"/>
          <w:szCs w:val="30"/>
          <w:lang w:eastAsia="zh-CN"/>
        </w:rPr>
        <w:t>年共成功举办两期入党积极分子培训班，我系共培训学员</w:t>
      </w:r>
      <w:r>
        <w:rPr>
          <w:rFonts w:hint="eastAsia" w:ascii="仿宋_GB2312" w:hAnsi="仿宋_GB2312" w:eastAsia="仿宋_GB2312" w:cs="仿宋_GB2312"/>
          <w:sz w:val="30"/>
          <w:szCs w:val="30"/>
          <w:lang w:val="en-US" w:eastAsia="zh-CN"/>
        </w:rPr>
        <w:t>78</w:t>
      </w:r>
      <w:r>
        <w:rPr>
          <w:rFonts w:hint="eastAsia" w:ascii="仿宋_GB2312" w:hAnsi="仿宋_GB2312" w:eastAsia="仿宋_GB2312" w:cs="仿宋_GB2312"/>
          <w:sz w:val="30"/>
          <w:szCs w:val="30"/>
          <w:lang w:eastAsia="zh-CN"/>
        </w:rPr>
        <w:t>人；发展学生党员</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lang w:eastAsia="zh-CN"/>
        </w:rPr>
        <w:t>人，转正党员</w:t>
      </w:r>
      <w:r>
        <w:rPr>
          <w:rFonts w:hint="eastAsia" w:ascii="仿宋_GB2312" w:hAnsi="仿宋_GB2312" w:eastAsia="仿宋_GB2312" w:cs="仿宋_GB2312"/>
          <w:sz w:val="30"/>
          <w:szCs w:val="30"/>
          <w:lang w:val="en-US" w:eastAsia="zh-CN"/>
        </w:rPr>
        <w:t>13人，</w:t>
      </w:r>
      <w:r>
        <w:rPr>
          <w:rFonts w:hint="eastAsia" w:ascii="仿宋_GB2312" w:hAnsi="仿宋_GB2312" w:eastAsia="仿宋_GB2312" w:cs="仿宋_GB2312"/>
          <w:sz w:val="30"/>
          <w:szCs w:val="30"/>
          <w:lang w:eastAsia="zh-CN"/>
        </w:rPr>
        <w:t>截止目前共有</w:t>
      </w:r>
      <w:r>
        <w:rPr>
          <w:rFonts w:hint="eastAsia" w:ascii="仿宋_GB2312" w:hAnsi="仿宋_GB2312" w:eastAsia="仿宋_GB2312" w:cs="仿宋_GB2312"/>
          <w:sz w:val="30"/>
          <w:szCs w:val="30"/>
          <w:lang w:val="en-US" w:eastAsia="zh-CN"/>
        </w:rPr>
        <w:t>25</w:t>
      </w:r>
      <w:r>
        <w:rPr>
          <w:rFonts w:hint="eastAsia" w:ascii="仿宋_GB2312" w:hAnsi="仿宋_GB2312" w:eastAsia="仿宋_GB2312" w:cs="仿宋_GB2312"/>
          <w:sz w:val="30"/>
          <w:szCs w:val="30"/>
          <w:lang w:eastAsia="zh-CN"/>
        </w:rPr>
        <w:t>名学生党员，其中正式党员</w:t>
      </w:r>
      <w:r>
        <w:rPr>
          <w:rFonts w:hint="eastAsia" w:ascii="仿宋_GB2312" w:hAnsi="仿宋_GB2312" w:eastAsia="仿宋_GB2312" w:cs="仿宋_GB2312"/>
          <w:sz w:val="30"/>
          <w:szCs w:val="30"/>
          <w:lang w:val="en-US" w:eastAsia="zh-CN"/>
        </w:rPr>
        <w:t>15</w:t>
      </w:r>
      <w:r>
        <w:rPr>
          <w:rFonts w:hint="eastAsia" w:ascii="仿宋_GB2312" w:hAnsi="仿宋_GB2312" w:eastAsia="仿宋_GB2312" w:cs="仿宋_GB2312"/>
          <w:sz w:val="30"/>
          <w:szCs w:val="30"/>
          <w:lang w:eastAsia="zh-CN"/>
        </w:rPr>
        <w:t>名。</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00"/>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加强</w:t>
      </w:r>
      <w:r>
        <w:rPr>
          <w:rFonts w:hint="eastAsia" w:ascii="仿宋_GB2312" w:hAnsi="仿宋_GB2312" w:eastAsia="仿宋_GB2312" w:cs="仿宋_GB2312"/>
          <w:sz w:val="30"/>
          <w:szCs w:val="30"/>
          <w:lang w:eastAsia="zh-CN"/>
        </w:rPr>
        <w:t>基层组织</w:t>
      </w:r>
      <w:r>
        <w:rPr>
          <w:rFonts w:hint="eastAsia" w:ascii="仿宋_GB2312" w:hAnsi="仿宋_GB2312" w:eastAsia="仿宋_GB2312" w:cs="仿宋_GB2312"/>
          <w:sz w:val="30"/>
          <w:szCs w:val="30"/>
        </w:rPr>
        <w:t>制度建设，</w:t>
      </w:r>
      <w:r>
        <w:rPr>
          <w:rFonts w:hint="eastAsia" w:ascii="仿宋_GB2312" w:hAnsi="仿宋_GB2312" w:eastAsia="仿宋_GB2312" w:cs="仿宋_GB2312"/>
          <w:sz w:val="30"/>
          <w:szCs w:val="30"/>
          <w:lang w:eastAsia="zh-CN"/>
        </w:rPr>
        <w:t>充分发挥党支部战斗堡垒作用，</w:t>
      </w:r>
      <w:r>
        <w:rPr>
          <w:rFonts w:hint="eastAsia" w:ascii="仿宋_GB2312" w:hAnsi="仿宋_GB2312" w:eastAsia="仿宋_GB2312" w:cs="仿宋_GB2312"/>
          <w:sz w:val="30"/>
          <w:szCs w:val="30"/>
        </w:rPr>
        <w:t>坚持“三会一课”、民主评议党员、党员公开承诺等制度，党组织工作规范化、科学化水平不断提高。认真组织“党日活动”，发挥党员作用，提高党员素质。广大党员立足本职，爱岗敬业，不断进取，当标兵、做表率</w:t>
      </w:r>
      <w:r>
        <w:rPr>
          <w:rFonts w:hint="eastAsia" w:ascii="仿宋_GB2312" w:hAnsi="仿宋_GB2312" w:eastAsia="仿宋_GB2312" w:cs="仿宋_GB2312"/>
          <w:sz w:val="30"/>
          <w:szCs w:val="30"/>
          <w:lang w:eastAsia="zh-CN"/>
        </w:rPr>
        <w:t>。今年在庆祝建党</w:t>
      </w:r>
      <w:r>
        <w:rPr>
          <w:rFonts w:hint="eastAsia" w:ascii="仿宋_GB2312" w:hAnsi="仿宋_GB2312" w:eastAsia="仿宋_GB2312" w:cs="仿宋_GB2312"/>
          <w:sz w:val="30"/>
          <w:szCs w:val="30"/>
          <w:lang w:val="en-US" w:eastAsia="zh-CN"/>
        </w:rPr>
        <w:t>95周年表彰会上，</w:t>
      </w:r>
      <w:r>
        <w:rPr>
          <w:rFonts w:hint="eastAsia" w:ascii="仿宋_GB2312" w:hAnsi="仿宋_GB2312" w:eastAsia="仿宋_GB2312" w:cs="仿宋_GB2312"/>
          <w:sz w:val="30"/>
          <w:szCs w:val="30"/>
        </w:rPr>
        <w:t>3名</w:t>
      </w:r>
      <w:r>
        <w:rPr>
          <w:rFonts w:hint="eastAsia" w:ascii="仿宋_GB2312" w:hAnsi="仿宋_GB2312" w:eastAsia="仿宋_GB2312" w:cs="仿宋_GB2312"/>
          <w:sz w:val="30"/>
          <w:szCs w:val="30"/>
          <w:lang w:eastAsia="zh-CN"/>
        </w:rPr>
        <w:t>教师</w:t>
      </w:r>
      <w:r>
        <w:rPr>
          <w:rFonts w:hint="eastAsia" w:ascii="仿宋_GB2312" w:hAnsi="仿宋_GB2312" w:eastAsia="仿宋_GB2312" w:cs="仿宋_GB2312"/>
          <w:sz w:val="30"/>
          <w:szCs w:val="30"/>
        </w:rPr>
        <w:t>被评为</w:t>
      </w:r>
      <w:r>
        <w:rPr>
          <w:rFonts w:hint="eastAsia" w:ascii="仿宋_GB2312" w:hAnsi="仿宋_GB2312" w:eastAsia="仿宋_GB2312" w:cs="仿宋_GB2312"/>
          <w:sz w:val="30"/>
          <w:szCs w:val="30"/>
          <w:lang w:eastAsia="zh-CN"/>
        </w:rPr>
        <w:t>校</w:t>
      </w:r>
      <w:r>
        <w:rPr>
          <w:rFonts w:hint="eastAsia" w:ascii="仿宋_GB2312" w:hAnsi="仿宋_GB2312" w:eastAsia="仿宋_GB2312" w:cs="仿宋_GB2312"/>
          <w:sz w:val="30"/>
          <w:szCs w:val="30"/>
        </w:rPr>
        <w:t>优秀</w:t>
      </w:r>
      <w:r>
        <w:rPr>
          <w:rFonts w:hint="eastAsia" w:ascii="仿宋_GB2312" w:hAnsi="仿宋_GB2312" w:eastAsia="仿宋_GB2312" w:cs="仿宋_GB2312"/>
          <w:sz w:val="30"/>
          <w:szCs w:val="30"/>
          <w:lang w:eastAsia="zh-CN"/>
        </w:rPr>
        <w:t>共产党员</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名</w:t>
      </w:r>
      <w:r>
        <w:rPr>
          <w:rFonts w:hint="eastAsia" w:ascii="仿宋_GB2312" w:hAnsi="仿宋_GB2312" w:eastAsia="仿宋_GB2312" w:cs="仿宋_GB2312"/>
          <w:sz w:val="30"/>
          <w:szCs w:val="30"/>
          <w:lang w:eastAsia="zh-CN"/>
        </w:rPr>
        <w:t>省高校优秀共产党员</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英语语言文学党支部获得全校十佳基层党组织。</w:t>
      </w:r>
    </w:p>
    <w:p>
      <w:pPr>
        <w:keepNext w:val="0"/>
        <w:keepLines w:val="0"/>
        <w:pageBreakBefore w:val="0"/>
        <w:numPr>
          <w:ilvl w:val="0"/>
          <w:numId w:val="0"/>
        </w:numPr>
        <w:kinsoku/>
        <w:wordWrap/>
        <w:overflowPunct/>
        <w:topLinePunct w:val="0"/>
        <w:autoSpaceDE/>
        <w:autoSpaceDN/>
        <w:bidi w:val="0"/>
        <w:adjustRightInd/>
        <w:snapToGrid/>
        <w:spacing w:line="480" w:lineRule="exact"/>
        <w:ind w:left="0" w:leftChars="0" w:right="0" w:rightChars="0" w:firstLine="640"/>
        <w:textAlignment w:val="auto"/>
        <w:rPr>
          <w:rFonts w:hint="eastAsia" w:ascii="仿宋_GB2312" w:hAnsi="仿宋_GB2312" w:eastAsia="仿宋_GB2312" w:cs="仿宋_GB2312"/>
          <w:color w:val="2B2B2B"/>
          <w:kern w:val="0"/>
          <w:sz w:val="30"/>
          <w:szCs w:val="30"/>
          <w:lang w:val="en-US" w:eastAsia="zh-CN"/>
        </w:rPr>
      </w:pPr>
      <w:r>
        <w:rPr>
          <w:rFonts w:hint="eastAsia" w:ascii="仿宋_GB2312" w:hAnsi="仿宋_GB2312" w:eastAsia="仿宋_GB2312" w:cs="仿宋_GB2312"/>
          <w:sz w:val="30"/>
          <w:szCs w:val="30"/>
          <w:lang w:val="en-US" w:eastAsia="zh-CN"/>
        </w:rPr>
        <w:t>做好组织关系排查和党费核查补缴工作。按照《新乡医学院组织开展党员组织关系集中排查工作方案》要求，我们通过</w:t>
      </w:r>
      <w:r>
        <w:rPr>
          <w:rFonts w:hint="eastAsia" w:ascii="仿宋_GB2312" w:hAnsi="仿宋_GB2312" w:eastAsia="仿宋_GB2312" w:cs="仿宋_GB2312"/>
          <w:sz w:val="30"/>
          <w:szCs w:val="30"/>
          <w:lang w:eastAsia="zh-CN"/>
        </w:rPr>
        <w:t>动员部署，参加培训，集中摸排，落实</w:t>
      </w:r>
      <w:r>
        <w:rPr>
          <w:rFonts w:hint="eastAsia" w:ascii="仿宋_GB2312" w:hAnsi="仿宋_GB2312" w:eastAsia="仿宋_GB2312" w:cs="仿宋_GB2312"/>
          <w:sz w:val="30"/>
          <w:szCs w:val="30"/>
        </w:rPr>
        <w:t>“五核查”。经核查，我系在册35名职工党员基本信息</w:t>
      </w:r>
      <w:r>
        <w:rPr>
          <w:rFonts w:hint="eastAsia" w:ascii="仿宋_GB2312" w:hAnsi="仿宋_GB2312" w:eastAsia="仿宋_GB2312" w:cs="仿宋_GB2312"/>
          <w:sz w:val="30"/>
          <w:szCs w:val="30"/>
          <w:lang w:val="en-US" w:eastAsia="zh-CN"/>
        </w:rPr>
        <w:t>信息</w:t>
      </w:r>
      <w:r>
        <w:rPr>
          <w:rFonts w:hint="eastAsia" w:ascii="仿宋_GB2312" w:hAnsi="仿宋_GB2312" w:eastAsia="仿宋_GB2312" w:cs="仿宋_GB2312"/>
          <w:sz w:val="30"/>
          <w:szCs w:val="30"/>
        </w:rPr>
        <w:t>准确齐全</w:t>
      </w:r>
      <w:r>
        <w:rPr>
          <w:rFonts w:hint="eastAsia" w:ascii="仿宋_GB2312" w:hAnsi="仿宋_GB2312" w:eastAsia="仿宋_GB2312" w:cs="仿宋_GB2312"/>
          <w:sz w:val="30"/>
          <w:szCs w:val="30"/>
          <w:lang w:eastAsia="zh-CN"/>
        </w:rPr>
        <w:t>，学生党员从07年至16年在册党员176人，全部落实党组织关系</w:t>
      </w:r>
      <w:r>
        <w:rPr>
          <w:rFonts w:hint="eastAsia" w:ascii="仿宋_GB2312" w:hAnsi="仿宋_GB2312" w:eastAsia="仿宋_GB2312" w:cs="仿宋_GB2312"/>
          <w:sz w:val="30"/>
          <w:szCs w:val="30"/>
        </w:rPr>
        <w:t>。</w:t>
      </w:r>
      <w:r>
        <w:rPr>
          <w:rFonts w:hint="eastAsia" w:ascii="仿宋_GB2312" w:hAnsi="仿宋_GB2312" w:eastAsia="仿宋_GB2312" w:cs="仿宋_GB2312"/>
          <w:color w:val="2B2B2B"/>
          <w:kern w:val="0"/>
          <w:sz w:val="30"/>
          <w:szCs w:val="30"/>
          <w:lang w:val="en-US" w:eastAsia="zh-CN"/>
        </w:rPr>
        <w:t xml:space="preserve">根据学校党委组织部《关于开展党费补缴工作的通知》，认真学习文件精神，成立补缴党费核查小组，召开专门会议安排核查工作，安排专人再次核算检查。外语系目前全体职工党员共33人，核查人数为33人，2008年4月-2016年6月份的党费补缴43984.74元 。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480" w:lineRule="exact"/>
        <w:ind w:left="0" w:leftChars="0" w:right="0" w:rightChars="0"/>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 xml:space="preserve">    </w:t>
      </w:r>
      <w:bookmarkStart w:id="0" w:name="_GoBack"/>
      <w:bookmarkEnd w:id="0"/>
      <w:r>
        <w:rPr>
          <w:rFonts w:hint="eastAsia" w:ascii="仿宋_GB2312" w:hAnsi="仿宋_GB2312" w:eastAsia="仿宋_GB2312" w:cs="仿宋_GB2312"/>
          <w:b/>
          <w:bCs/>
          <w:sz w:val="30"/>
          <w:szCs w:val="30"/>
          <w:lang w:val="en-US" w:eastAsia="zh-CN"/>
        </w:rPr>
        <w:t>3、积极开展“两学一做”专题教育，以过硬的作风建设为院系健康发展保驾护航。</w:t>
      </w:r>
    </w:p>
    <w:p>
      <w:pPr>
        <w:pStyle w:val="4"/>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80" w:lineRule="exact"/>
        <w:ind w:left="0" w:leftChars="0" w:right="0" w:rightChars="0" w:firstLine="560"/>
        <w:textAlignment w:val="auto"/>
        <w:outlineLvl w:val="9"/>
        <w:rPr>
          <w:rFonts w:hint="eastAsia" w:ascii="仿宋_GB2312" w:hAnsi="仿宋_GB2312" w:eastAsia="仿宋_GB2312" w:cs="仿宋_GB2312"/>
          <w:color w:val="2B2B2B"/>
          <w:kern w:val="0"/>
          <w:sz w:val="30"/>
          <w:szCs w:val="30"/>
          <w:lang w:val="en-US" w:eastAsia="zh-CN" w:bidi="ar-SA"/>
        </w:rPr>
      </w:pPr>
      <w:r>
        <w:rPr>
          <w:rFonts w:hint="eastAsia" w:ascii="仿宋_GB2312" w:hAnsi="仿宋_GB2312" w:eastAsia="仿宋_GB2312" w:cs="仿宋_GB2312"/>
          <w:color w:val="2B2B2B"/>
          <w:kern w:val="0"/>
          <w:sz w:val="30"/>
          <w:szCs w:val="30"/>
          <w:lang w:val="en-US" w:eastAsia="zh-CN"/>
        </w:rPr>
        <w:t>自5月下旬以来，我系积极响应党中央和学校党委的号召，紧密结合院系实际，认真安排，周密部署，扎实开展“两学一做”专题教育。</w:t>
      </w:r>
    </w:p>
    <w:p>
      <w:pPr>
        <w:pStyle w:val="4"/>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80" w:lineRule="exact"/>
        <w:ind w:left="0" w:leftChars="0" w:right="0" w:rightChars="0" w:firstLine="560"/>
        <w:jc w:val="both"/>
        <w:textAlignment w:val="auto"/>
        <w:outlineLvl w:val="9"/>
        <w:rPr>
          <w:rFonts w:hint="eastAsia" w:ascii="仿宋_GB2312" w:hAnsi="仿宋_GB2312" w:eastAsia="仿宋_GB2312" w:cs="仿宋_GB2312"/>
          <w:color w:val="2B2B2B"/>
          <w:kern w:val="0"/>
          <w:sz w:val="30"/>
          <w:szCs w:val="30"/>
          <w:lang w:val="en-US" w:eastAsia="zh-CN" w:bidi="ar-SA"/>
        </w:rPr>
      </w:pPr>
      <w:r>
        <w:rPr>
          <w:rFonts w:hint="eastAsia" w:ascii="仿宋_GB2312" w:hAnsi="仿宋_GB2312" w:eastAsia="仿宋_GB2312" w:cs="仿宋_GB2312"/>
          <w:color w:val="2B2B2B"/>
          <w:kern w:val="0"/>
          <w:sz w:val="30"/>
          <w:szCs w:val="30"/>
          <w:lang w:val="en-US" w:eastAsia="zh-CN" w:bidi="ar-SA"/>
        </w:rPr>
        <w:t>一是传达贯彻中央、省委和校党委关于做好“两学一做”学习教育活动的相关通知精神，深入学习段书记在学校动员会上的讲话精神；成立了系两学一做学习教育领导小组，研究制定外语系 “两学一做”学习教育实施方案，同时制定了特色活动方案：《党员争先锋，岗位创一流，为教评作贡献》。</w:t>
      </w:r>
    </w:p>
    <w:p>
      <w:pPr>
        <w:pStyle w:val="4"/>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80" w:lineRule="exact"/>
        <w:ind w:left="0" w:leftChars="0" w:right="0" w:rightChars="0" w:firstLine="560"/>
        <w:jc w:val="both"/>
        <w:textAlignment w:val="auto"/>
        <w:outlineLvl w:val="9"/>
        <w:rPr>
          <w:rFonts w:hint="eastAsia" w:ascii="仿宋_GB2312" w:hAnsi="仿宋_GB2312" w:eastAsia="仿宋_GB2312" w:cs="仿宋_GB2312"/>
          <w:color w:val="2B2B2B"/>
          <w:kern w:val="0"/>
          <w:sz w:val="30"/>
          <w:szCs w:val="30"/>
          <w:lang w:val="en-US" w:eastAsia="zh-CN" w:bidi="ar-SA"/>
        </w:rPr>
      </w:pPr>
      <w:r>
        <w:rPr>
          <w:rFonts w:hint="eastAsia" w:ascii="仿宋_GB2312" w:hAnsi="仿宋_GB2312" w:eastAsia="仿宋_GB2312" w:cs="仿宋_GB2312"/>
          <w:color w:val="2B2B2B"/>
          <w:kern w:val="0"/>
          <w:sz w:val="30"/>
          <w:szCs w:val="30"/>
          <w:lang w:val="en-US" w:eastAsia="zh-CN" w:bidi="ar-SA"/>
        </w:rPr>
        <w:t>二是召开外国语言学系“两学一做”的动员大会，以支部为主体开展四个专题学习教育，发挥党支部主体作用。支部书记讲党课，全体党员带着问题去“学”，针对问题去“做”，开展专题的学习讨论，班子成员参与各支部学习活动，确保“两学一做”见成效。8月18日下午，系领导班子在系会议室召开了党风党纪专题民主生活会，学校第二督导组党金峰组长到会指导。</w:t>
      </w:r>
    </w:p>
    <w:p>
      <w:pPr>
        <w:pStyle w:val="4"/>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80" w:lineRule="exact"/>
        <w:ind w:left="0" w:leftChars="0" w:right="0" w:rightChars="0" w:firstLine="560"/>
        <w:jc w:val="both"/>
        <w:textAlignment w:val="auto"/>
        <w:outlineLvl w:val="9"/>
        <w:rPr>
          <w:rFonts w:hint="eastAsia" w:ascii="仿宋_GB2312" w:hAnsi="仿宋_GB2312" w:eastAsia="仿宋_GB2312" w:cs="仿宋_GB2312"/>
          <w:color w:val="2B2B2B"/>
          <w:kern w:val="0"/>
          <w:sz w:val="30"/>
          <w:szCs w:val="30"/>
          <w:lang w:val="en-US" w:eastAsia="zh-CN" w:bidi="ar-SA"/>
        </w:rPr>
      </w:pPr>
      <w:r>
        <w:rPr>
          <w:rFonts w:hint="eastAsia" w:ascii="仿宋_GB2312" w:hAnsi="仿宋_GB2312" w:eastAsia="仿宋_GB2312" w:cs="仿宋_GB2312"/>
          <w:color w:val="2B2B2B"/>
          <w:kern w:val="0"/>
          <w:sz w:val="30"/>
          <w:szCs w:val="30"/>
          <w:lang w:val="en-US" w:eastAsia="zh-CN" w:bidi="ar-SA"/>
        </w:rPr>
        <w:t>三是开展“心印党章，双语接力抄写”特色活动。按照学校党委组织部“两学一做”四项活动要求，结合外语系实际，除了党员个人完成党章抄写以外，在全体党员中开展“心印党章，双语接力抄写”活动。</w:t>
      </w:r>
    </w:p>
    <w:p>
      <w:pPr>
        <w:pStyle w:val="4"/>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80" w:lineRule="exact"/>
        <w:ind w:left="0" w:leftChars="0" w:right="0" w:rightChars="0" w:firstLine="560"/>
        <w:textAlignment w:val="auto"/>
        <w:outlineLvl w:val="9"/>
        <w:rPr>
          <w:rFonts w:hint="eastAsia" w:ascii="仿宋_GB2312" w:hAnsi="仿宋_GB2312" w:eastAsia="仿宋_GB2312" w:cs="仿宋_GB2312"/>
          <w:color w:val="2B2B2B"/>
          <w:kern w:val="0"/>
          <w:sz w:val="30"/>
          <w:szCs w:val="30"/>
          <w:lang w:val="en-US" w:eastAsia="zh-CN" w:bidi="ar-SA"/>
        </w:rPr>
      </w:pPr>
      <w:r>
        <w:rPr>
          <w:rFonts w:hint="eastAsia" w:ascii="仿宋_GB2312" w:hAnsi="仿宋_GB2312" w:eastAsia="仿宋_GB2312" w:cs="仿宋_GB2312"/>
          <w:color w:val="2B2B2B"/>
          <w:kern w:val="0"/>
          <w:sz w:val="30"/>
          <w:szCs w:val="30"/>
          <w:lang w:val="en-US" w:eastAsia="zh-CN" w:bidi="ar-SA"/>
        </w:rPr>
        <w:t>四是通过“两学一做”教育，大力培育和弘扬优良的学风和系风。在《党员争先锋，岗位创一流，为教评作贡献》活动中，所有党员教师积极投入迎评促建，高标准完成了审核评估工作。其中开展“教师发展大家谈”，查找个人不足和问题，制定出个人发展目标；开展“院系发展大家谈”，分析院系现状，提出合理化建议，促进院系发展。在第32个“教师节”即将来临之际，举办了“情牵30年、共话外语情”，对在我系辛勤耕耘、默默奉献的30多年的任多玉、黄培芳、姜向军三位教师寄予崇高的敬意并表示衷心的感谢；树立学习榜样，同时让每位老师都会感受到外语系这个大家庭的温暖。</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color w:val="2B2B2B"/>
          <w:kern w:val="0"/>
          <w:sz w:val="30"/>
          <w:szCs w:val="30"/>
          <w:lang w:val="en-US" w:eastAsia="zh-CN" w:bidi="ar-SA"/>
        </w:rPr>
        <w:t>4、</w:t>
      </w:r>
      <w:r>
        <w:rPr>
          <w:rFonts w:hint="eastAsia" w:ascii="仿宋_GB2312" w:hAnsi="仿宋_GB2312" w:eastAsia="仿宋_GB2312" w:cs="仿宋_GB2312"/>
          <w:b/>
          <w:bCs/>
          <w:sz w:val="30"/>
          <w:szCs w:val="30"/>
          <w:lang w:val="en-US" w:eastAsia="zh-CN"/>
        </w:rPr>
        <w:t>加强廉政教育，做好党风廉政建设。</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全面落实从严治党主体责任</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积极开展党性、党风、党纪和廉洁从政教育，组织党员干部、教职工学习党风廉政理论和法规制度情况；加强师德师风建设和大学生廉洁教育，认真</w:t>
      </w:r>
      <w:r>
        <w:rPr>
          <w:rFonts w:hint="eastAsia" w:ascii="仿宋_GB2312" w:hAnsi="仿宋_GB2312" w:eastAsia="仿宋_GB2312" w:cs="仿宋_GB2312"/>
          <w:sz w:val="30"/>
          <w:szCs w:val="30"/>
          <w:lang w:eastAsia="zh-CN"/>
        </w:rPr>
        <w:t>学习了</w:t>
      </w:r>
      <w:r>
        <w:rPr>
          <w:rFonts w:hint="eastAsia" w:ascii="仿宋_GB2312" w:hAnsi="仿宋_GB2312" w:eastAsia="仿宋_GB2312" w:cs="仿宋_GB2312"/>
          <w:color w:val="222222"/>
          <w:kern w:val="2"/>
          <w:sz w:val="30"/>
          <w:szCs w:val="30"/>
        </w:rPr>
        <w:t>《廉洁准则》</w:t>
      </w:r>
      <w:r>
        <w:rPr>
          <w:rFonts w:hint="eastAsia" w:ascii="仿宋_GB2312" w:hAnsi="仿宋_GB2312" w:eastAsia="仿宋_GB2312" w:cs="仿宋_GB2312"/>
          <w:color w:val="222222"/>
          <w:kern w:val="2"/>
          <w:sz w:val="30"/>
          <w:szCs w:val="30"/>
          <w:lang w:eastAsia="zh-CN"/>
        </w:rPr>
        <w:t>、</w:t>
      </w:r>
      <w:r>
        <w:rPr>
          <w:rFonts w:hint="eastAsia" w:ascii="仿宋_GB2312" w:hAnsi="仿宋_GB2312" w:eastAsia="仿宋_GB2312" w:cs="仿宋_GB2312"/>
          <w:color w:val="222222"/>
          <w:kern w:val="2"/>
          <w:sz w:val="30"/>
          <w:szCs w:val="30"/>
        </w:rPr>
        <w:t>《处分条例》和《中国共产党问责条例》</w:t>
      </w:r>
      <w:r>
        <w:rPr>
          <w:rFonts w:hint="eastAsia" w:ascii="仿宋_GB2312" w:hAnsi="仿宋_GB2312" w:eastAsia="仿宋_GB2312" w:cs="仿宋_GB2312"/>
          <w:color w:val="222222"/>
          <w:kern w:val="2"/>
          <w:sz w:val="30"/>
          <w:szCs w:val="30"/>
          <w:lang w:eastAsia="zh-CN"/>
        </w:rPr>
        <w:t>，</w:t>
      </w:r>
      <w:r>
        <w:rPr>
          <w:rFonts w:hint="eastAsia" w:ascii="仿宋_GB2312" w:hAnsi="仿宋_GB2312" w:eastAsia="仿宋_GB2312" w:cs="仿宋_GB2312"/>
          <w:sz w:val="30"/>
          <w:szCs w:val="30"/>
        </w:rPr>
        <w:t>切实增强了“党要管党、从严治党”的责任感和自觉性</w:t>
      </w:r>
      <w:r>
        <w:rPr>
          <w:rFonts w:hint="eastAsia" w:ascii="仿宋_GB2312" w:hAnsi="仿宋_GB2312" w:eastAsia="仿宋_GB2312" w:cs="仿宋_GB2312"/>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确定目标，落实党风廉政建设责任制。每年召开专题会议，对党风廉政建设进行专题安排部署，</w:t>
      </w:r>
      <w:r>
        <w:rPr>
          <w:rFonts w:hint="eastAsia" w:ascii="仿宋_GB2312" w:hAnsi="仿宋_GB2312" w:eastAsia="仿宋_GB2312" w:cs="仿宋_GB2312"/>
          <w:sz w:val="30"/>
          <w:szCs w:val="30"/>
          <w:lang w:eastAsia="zh-CN"/>
        </w:rPr>
        <w:t>签订承诺书</w:t>
      </w:r>
      <w:r>
        <w:rPr>
          <w:rFonts w:hint="eastAsia" w:ascii="仿宋_GB2312" w:hAnsi="仿宋_GB2312" w:eastAsia="仿宋_GB2312" w:cs="仿宋_GB2312"/>
          <w:sz w:val="30"/>
          <w:szCs w:val="30"/>
        </w:rPr>
        <w:t>。领导班子自觉遵守廉洁从政管理规定，认真履行“一岗双责”，按照“谁主管、谁负责”的原则，</w:t>
      </w:r>
      <w:r>
        <w:rPr>
          <w:rFonts w:hint="eastAsia" w:ascii="仿宋_GB2312" w:hAnsi="仿宋_GB2312" w:eastAsia="仿宋_GB2312" w:cs="仿宋_GB2312"/>
          <w:sz w:val="30"/>
          <w:szCs w:val="30"/>
          <w:lang w:val="en-US" w:eastAsia="zh-CN"/>
        </w:rPr>
        <w:t>明确分工，明确责任，把反腐倡廉工作贯穿到教学、科研、管理等各项工作之中。</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健全党政议事制度，在重大事项决策中充分发扬民主，广泛听取意见，做到决策科学民主。在发展党员、职称晋升、评优评先、设备购置、经费使用等方面，严格按照有关工作程序，实行党务公开和院务公开，增加工作透明度，自觉接受监督；班子成员按学校纪委要求认真报告个人有关事项。</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leftChars="0" w:right="105" w:rightChars="50"/>
        <w:jc w:val="left"/>
        <w:textAlignment w:val="auto"/>
        <w:rPr>
          <w:rFonts w:hint="eastAsia" w:ascii="黑体" w:hAnsi="宋体" w:eastAsia="黑体" w:cs="黑体"/>
          <w:b/>
          <w:bCs w:val="0"/>
          <w:spacing w:val="12"/>
          <w:sz w:val="30"/>
          <w:szCs w:val="30"/>
          <w:lang w:val="en-US"/>
        </w:rPr>
      </w:pPr>
      <w:r>
        <w:rPr>
          <w:rFonts w:hint="eastAsia" w:ascii="仿宋_GB2312" w:hAnsi="仿宋_GB2312" w:eastAsia="仿宋_GB2312" w:cs="仿宋_GB2312"/>
          <w:b/>
          <w:bCs/>
          <w:sz w:val="30"/>
          <w:szCs w:val="30"/>
          <w:lang w:val="en-US" w:eastAsia="zh-CN"/>
        </w:rPr>
        <w:t xml:space="preserve">    5</w:t>
      </w:r>
      <w:r>
        <w:rPr>
          <w:rFonts w:hint="eastAsia" w:ascii="仿宋_GB2312" w:hAnsi="仿宋_GB2312" w:eastAsia="仿宋_GB2312" w:cs="仿宋_GB2312"/>
          <w:b/>
          <w:bCs/>
          <w:sz w:val="30"/>
          <w:szCs w:val="30"/>
        </w:rPr>
        <w:t>、</w:t>
      </w:r>
      <w:r>
        <w:rPr>
          <w:rFonts w:hint="eastAsia" w:ascii="仿宋_GB2312" w:hAnsi="仿宋_GB2312" w:eastAsia="仿宋_GB2312" w:cs="仿宋_GB2312"/>
          <w:b/>
          <w:bCs/>
          <w:sz w:val="30"/>
          <w:szCs w:val="30"/>
          <w:lang w:eastAsia="zh-CN"/>
        </w:rPr>
        <w:t>切实</w:t>
      </w:r>
      <w:r>
        <w:rPr>
          <w:rFonts w:hint="eastAsia" w:ascii="仿宋_GB2312" w:hAnsi="仿宋_GB2312" w:eastAsia="仿宋_GB2312" w:cs="仿宋_GB2312"/>
          <w:b/>
          <w:bCs/>
          <w:sz w:val="30"/>
          <w:szCs w:val="30"/>
        </w:rPr>
        <w:t>加强</w:t>
      </w:r>
      <w:r>
        <w:rPr>
          <w:rFonts w:hint="eastAsia" w:ascii="仿宋_GB2312" w:hAnsi="宋体" w:eastAsia="仿宋_GB2312"/>
          <w:b/>
          <w:bCs w:val="0"/>
          <w:color w:val="000000"/>
          <w:sz w:val="30"/>
          <w:szCs w:val="30"/>
          <w:lang w:eastAsia="zh-CN"/>
        </w:rPr>
        <w:t>群团、统战和</w:t>
      </w:r>
      <w:r>
        <w:rPr>
          <w:rFonts w:hint="eastAsia" w:ascii="仿宋_GB2312" w:hAnsi="仿宋_GB2312" w:eastAsia="仿宋_GB2312" w:cs="仿宋_GB2312"/>
          <w:b/>
          <w:bCs/>
          <w:sz w:val="30"/>
          <w:szCs w:val="30"/>
        </w:rPr>
        <w:t>意识形态建设</w:t>
      </w:r>
      <w:r>
        <w:rPr>
          <w:rFonts w:hint="eastAsia" w:ascii="仿宋_GB2312" w:hAnsi="宋体" w:eastAsia="仿宋_GB2312"/>
          <w:b/>
          <w:bCs w:val="0"/>
          <w:color w:val="000000"/>
          <w:sz w:val="30"/>
          <w:szCs w:val="30"/>
          <w:lang w:eastAsia="zh-CN"/>
        </w:rPr>
        <w:t>工作</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560"/>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加强工会工作，推进民主管理，充分调动教职员工参与院系建设、民主管理工作的积极性，更好的实现集民智、聚民心，有效推动我系各项工作顺利开展，开展丰富多彩的文化娱乐活动，丰富教职工业余文化生活。</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560"/>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全力指导共青团自主开展工作，加强学生骨干培训阵地建设，以“推优”工作为重点，加强团员队伍建设，支持社团文化建设、大学生科技创新、学生会等各项工作，深入开展大学生暑期“三下乡”社会实践活动。</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560"/>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高度重视统一战线工作，贯彻落实各级统战工作精神，在工作中注重倾听民主人士的意见和建议，充分发挥党外知识分子的作用，促进民主人士积极参教学、科研、管理等各项工作。</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56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在学生的日常教育和管理中，以学生党建促进安全稳定，树学风、正考风，努力创建文明班级、文明院系，带领学生学习宗教知识，坚决反对境内外敌对势力意识形态渗透，使学生党员真正成为院系营造良好的学习和生活氛围的带头者。   </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textAlignment w:val="auto"/>
        <w:outlineLvl w:val="9"/>
        <w:rPr>
          <w:rFonts w:hint="eastAsia" w:ascii="仿宋_GB2312" w:hAnsi="仿宋_GB2312" w:eastAsia="仿宋_GB2312" w:cs="仿宋_GB2312"/>
          <w:b/>
          <w:bCs/>
          <w:sz w:val="30"/>
          <w:szCs w:val="30"/>
        </w:rPr>
      </w:pPr>
      <w:r>
        <w:rPr>
          <w:rFonts w:hint="eastAsia" w:ascii="仿宋_GB2312" w:hAnsi="仿宋_GB2312" w:eastAsia="仿宋_GB2312" w:cs="仿宋_GB2312"/>
          <w:b w:val="0"/>
          <w:bCs w:val="0"/>
          <w:kern w:val="2"/>
          <w:sz w:val="30"/>
          <w:szCs w:val="30"/>
          <w:lang w:val="en-US" w:eastAsia="zh-CN" w:bidi="ar-SA"/>
        </w:rPr>
        <w:t> </w:t>
      </w:r>
      <w:r>
        <w:rPr>
          <w:rFonts w:hint="eastAsia" w:ascii="仿宋_GB2312" w:hAnsi="仿宋_GB2312" w:eastAsia="仿宋_GB2312" w:cs="仿宋_GB2312"/>
          <w:b/>
          <w:bCs/>
          <w:sz w:val="30"/>
          <w:szCs w:val="30"/>
          <w:lang w:val="en-US" w:eastAsia="zh-CN"/>
        </w:rPr>
        <w:t>6</w:t>
      </w:r>
      <w:r>
        <w:rPr>
          <w:rFonts w:hint="eastAsia" w:ascii="仿宋_GB2312" w:hAnsi="仿宋_GB2312" w:eastAsia="仿宋_GB2312" w:cs="仿宋_GB2312"/>
          <w:b/>
          <w:bCs/>
          <w:sz w:val="30"/>
          <w:szCs w:val="30"/>
        </w:rPr>
        <w:t>、围绕中心抓党建，抓好党建促发展</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64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 201</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年，外国语言学系党建</w:t>
      </w:r>
      <w:r>
        <w:rPr>
          <w:rFonts w:hint="eastAsia" w:ascii="仿宋_GB2312" w:hAnsi="仿宋_GB2312" w:eastAsia="仿宋_GB2312" w:cs="仿宋_GB2312"/>
          <w:sz w:val="30"/>
          <w:szCs w:val="30"/>
          <w:lang w:eastAsia="zh-CN"/>
        </w:rPr>
        <w:t>工作</w:t>
      </w:r>
      <w:r>
        <w:rPr>
          <w:rFonts w:hint="eastAsia" w:ascii="仿宋_GB2312" w:hAnsi="仿宋_GB2312" w:eastAsia="仿宋_GB2312" w:cs="仿宋_GB2312"/>
          <w:sz w:val="30"/>
          <w:szCs w:val="30"/>
        </w:rPr>
        <w:t>不断加强，各项事业取得了长足的发展。</w:t>
      </w:r>
      <w:r>
        <w:rPr>
          <w:rFonts w:hint="eastAsia" w:ascii="仿宋_GB2312" w:hAnsi="仿宋_GB2312" w:eastAsia="仿宋_GB2312" w:cs="仿宋_GB2312"/>
          <w:sz w:val="30"/>
          <w:szCs w:val="30"/>
          <w:lang w:eastAsia="zh-CN"/>
        </w:rPr>
        <w:t>大学英语教学成绩显著，获得教学先进单位，英语</w:t>
      </w:r>
      <w:r>
        <w:rPr>
          <w:rFonts w:hint="eastAsia" w:ascii="仿宋_GB2312" w:hAnsi="仿宋_GB2312" w:eastAsia="仿宋_GB2312" w:cs="仿宋_GB2312"/>
          <w:sz w:val="30"/>
          <w:szCs w:val="30"/>
        </w:rPr>
        <w:t>（医学科技）</w:t>
      </w:r>
      <w:r>
        <w:rPr>
          <w:rFonts w:hint="eastAsia" w:ascii="仿宋_GB2312" w:hAnsi="仿宋_GB2312" w:eastAsia="仿宋_GB2312" w:cs="仿宋_GB2312"/>
          <w:sz w:val="30"/>
          <w:szCs w:val="30"/>
          <w:lang w:eastAsia="zh-CN"/>
        </w:rPr>
        <w:t>专业影响力不断增强，今年已有</w:t>
      </w:r>
      <w:r>
        <w:rPr>
          <w:rFonts w:hint="eastAsia" w:ascii="仿宋_GB2312" w:hAnsi="仿宋_GB2312" w:eastAsia="仿宋_GB2312" w:cs="仿宋_GB2312"/>
          <w:sz w:val="30"/>
          <w:szCs w:val="30"/>
          <w:lang w:val="en-US" w:eastAsia="zh-CN"/>
        </w:rPr>
        <w:t>5家单位主动联系招聘毕业生，</w:t>
      </w:r>
      <w:r>
        <w:rPr>
          <w:rFonts w:hint="eastAsia" w:ascii="仿宋_GB2312" w:hAnsi="仿宋_GB2312" w:eastAsia="仿宋_GB2312" w:cs="仿宋_GB2312"/>
          <w:sz w:val="30"/>
          <w:szCs w:val="30"/>
        </w:rPr>
        <w:t>“英语（医学科技）”双学位课程</w:t>
      </w:r>
      <w:r>
        <w:rPr>
          <w:rFonts w:hint="eastAsia" w:ascii="仿宋_GB2312" w:hAnsi="仿宋_GB2312" w:eastAsia="仿宋_GB2312" w:cs="仿宋_GB2312"/>
          <w:sz w:val="30"/>
          <w:szCs w:val="30"/>
          <w:lang w:eastAsia="zh-CN"/>
        </w:rPr>
        <w:t>受到学生青睐，报名学生越来越多</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翻译专业开始招生，今年专业学生报到率达到</w:t>
      </w:r>
      <w:r>
        <w:rPr>
          <w:rFonts w:hint="eastAsia" w:ascii="仿宋_GB2312" w:hAnsi="仿宋_GB2312" w:eastAsia="仿宋_GB2312" w:cs="仿宋_GB2312"/>
          <w:sz w:val="30"/>
          <w:szCs w:val="30"/>
          <w:lang w:val="en-US" w:eastAsia="zh-CN"/>
        </w:rPr>
        <w:t>100%，目前正在积极申报专业硕士学位。今年我系获科研经费4.25万元，其中省科技厅软科学2万，省哲社2万，横向基金经费第二批0.25万元。发表论文33篇，其中CSSCI来源期刊及中文核心期刊论文16篇，一般CN计17篇；出版系编教材《英语》1部，专著3部，译著2部。</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获得学校32届运动会“精神文明奖”；</w:t>
      </w:r>
      <w:r>
        <w:rPr>
          <w:rFonts w:hint="eastAsia" w:ascii="仿宋_GB2312" w:hAnsi="仿宋_GB2312" w:eastAsia="仿宋_GB2312" w:cs="仿宋_GB2312"/>
          <w:sz w:val="30"/>
          <w:szCs w:val="30"/>
          <w:lang w:eastAsia="zh-CN"/>
        </w:rPr>
        <w:t>第一届影像新医“优秀组织奖”；民族与宗教政策宣传月活动“优秀组织奖”；大学英语党支部获得“先进教学团队”；基础英语教研室党支部获得“女职工先进集体”；英语语言文学教研室党支部获得“十佳基层党组织”；</w:t>
      </w:r>
      <w:r>
        <w:rPr>
          <w:rFonts w:hint="eastAsia" w:ascii="仿宋_GB2312" w:hAnsi="仿宋_GB2312" w:eastAsia="仿宋_GB2312" w:cs="仿宋_GB2312"/>
          <w:sz w:val="30"/>
          <w:szCs w:val="30"/>
          <w:lang w:val="en-US" w:eastAsia="zh-CN"/>
        </w:rPr>
        <w:t>多名教师获得“</w:t>
      </w:r>
      <w:r>
        <w:rPr>
          <w:rFonts w:hint="eastAsia" w:ascii="仿宋_GB2312" w:hAnsi="仿宋_GB2312" w:eastAsia="仿宋_GB2312" w:cs="仿宋_GB2312"/>
          <w:sz w:val="30"/>
          <w:szCs w:val="30"/>
          <w:lang w:eastAsia="zh-CN"/>
        </w:rPr>
        <w:t>省教育系统教学工作奖、优秀共产党员、工会先进工作者</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sz w:val="30"/>
          <w:szCs w:val="30"/>
        </w:rPr>
        <w:t>毕业生就业率、就业质量不断提高，1</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月底就业率达到</w:t>
      </w:r>
      <w:r>
        <w:rPr>
          <w:rFonts w:hint="eastAsia" w:ascii="仿宋_GB2312" w:hAnsi="仿宋_GB2312" w:eastAsia="仿宋_GB2312" w:cs="仿宋_GB2312"/>
          <w:sz w:val="30"/>
          <w:szCs w:val="30"/>
          <w:lang w:val="en-US" w:eastAsia="zh-CN"/>
        </w:rPr>
        <w:t>96.1</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，学生考研率创下历史新高，达到</w:t>
      </w:r>
      <w:r>
        <w:rPr>
          <w:rFonts w:hint="eastAsia" w:ascii="仿宋_GB2312" w:hAnsi="仿宋_GB2312" w:eastAsia="仿宋_GB2312" w:cs="仿宋_GB2312"/>
          <w:sz w:val="30"/>
          <w:szCs w:val="30"/>
          <w:lang w:val="en-US" w:eastAsia="zh-CN"/>
        </w:rPr>
        <w:t>30%，学生缴费率达到了100%；学生八级通过率达到81.61%，高出全国平均水平40.6%的41个百分点</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b/>
          <w:bCs/>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40" w:firstLineChars="0"/>
        <w:jc w:val="both"/>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7、2015年“三严三实”专题教育有关党建问题的整改情况</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40" w:firstLineChars="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在2015年“三严三实”专题教育活动中，共查找出有关党建问题5项，均已整改完成，下一步要结合“两学一做”学习教育，建立长效机制，继续深化学习教育效果。</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40" w:firstLineChars="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存在的主要问题比如：创新勇气欠缺，因循守旧思想还存在，在开拓党建工作思路上力度不够;工作作风不实，深入基层联系群众不够;工作进取精神不强，存在只求过得去、不求过得硬，工作效率低的现象还存在;抵制“四风”侵蚀的自觉性需要加强等等。</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40" w:firstLineChars="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针对存在的问题提出了整改举措，要始终牢记宗旨、联系群众，在转变作风上下功夫;要始终坚守不辱使命、履职尽责，在加强班子建设上下功夫;要始终正视问题、敢于较真，在落实上下功夫;要脚踏实地、敢于担当，在创新发展上下功夫;要始终保持党性，坚持原则，在抵制腐朽思想侵蚀和不良风气上下功夫。</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sz w:val="30"/>
          <w:szCs w:val="30"/>
          <w:lang w:val="en-US" w:eastAsia="zh-CN"/>
        </w:rPr>
        <w:t>一年多来，通过不断地努力学习，加上领导和同事们的热心帮助，本人在思想认识和业务能力上都有很大提高，特别是通过两学一做专题教育的学习，进一步认识到落实“三严三实”要求，是每个党员干部义不容辞的责任，要与“从严治党”结合起来，与创造性地开展党建工作结合起来。以更加饱满的热情做好外语系各项工作。</w:t>
      </w:r>
    </w:p>
    <w:p>
      <w:pPr>
        <w:keepNext w:val="0"/>
        <w:keepLines w:val="0"/>
        <w:pageBreakBefore w:val="0"/>
        <w:kinsoku/>
        <w:wordWrap/>
        <w:overflowPunct/>
        <w:topLinePunct w:val="0"/>
        <w:autoSpaceDE/>
        <w:autoSpaceDN/>
        <w:bidi w:val="0"/>
        <w:adjustRightInd/>
        <w:snapToGrid/>
        <w:spacing w:line="480" w:lineRule="exact"/>
        <w:ind w:left="0" w:leftChars="0" w:right="0" w:rightChars="0"/>
        <w:textAlignment w:val="auto"/>
        <w:outlineLvl w:val="9"/>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 </w:t>
      </w:r>
      <w:r>
        <w:rPr>
          <w:rFonts w:hint="eastAsia" w:ascii="仿宋_GB2312" w:hAnsi="仿宋_GB2312" w:eastAsia="仿宋_GB2312" w:cs="仿宋_GB2312"/>
          <w:b/>
          <w:bCs/>
          <w:sz w:val="30"/>
          <w:szCs w:val="30"/>
          <w:lang w:val="en-US" w:eastAsia="zh-CN"/>
        </w:rPr>
        <w:t xml:space="preserve">    </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、存在的不足 </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sz w:val="30"/>
          <w:szCs w:val="30"/>
        </w:rPr>
        <w:t> </w:t>
      </w:r>
      <w:r>
        <w:rPr>
          <w:rFonts w:hint="eastAsia" w:ascii="仿宋_GB2312" w:hAnsi="仿宋_GB2312" w:eastAsia="仿宋_GB2312" w:cs="仿宋_GB2312"/>
          <w:b w:val="0"/>
          <w:bCs w:val="0"/>
          <w:kern w:val="2"/>
          <w:sz w:val="30"/>
          <w:szCs w:val="30"/>
          <w:lang w:val="en-US" w:eastAsia="zh-CN" w:bidi="ar-SA"/>
        </w:rPr>
        <w:t> 1、抓党建的责任心和自觉性需要进一步加强。例如：抓党建工作满足于上级布置什么抓什么，缺乏联系实际的深入思考。</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 xml:space="preserve"> 2、党建创新方法不多。在基层党组织建设中存在墨守成规、创新不足的问题，还未创建出一批名称响亮、内涵丰富、影响深远的基层组织党建品牌。</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 xml:space="preserve"> 3、基层党支部的战斗堡垒作用发挥得不够充分。由于党支部书记基本上是兼职的，他们同时肩负着繁重的教学科研或行政管理工作任务，因而专题教育与实践活动一定程度上存在着上热下冷、上紧下松的情况。</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 xml:space="preserve"> 4、党员先锋模范作用发挥的不够。系班子的总体能力素质与建设特色鲜明优势突出的高水平学科的目标要求还存在着较大的差距，需进一步开拓视野。在新时期新情况下发挥党员先锋模范作用研究得不够多，党员的先进性表现不突出，党员先锋模范带头作用的效果不显著，党员整体素质有待进一步提高。</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 xml:space="preserve"> 5、对学生入党之后的继续培养和教育力度不够，学生党员先锋模范作用发挥不够。对高年级党员教育管理力度有待加强；党支部活动少，组织生活会不及时，开展批评和自我批评不充分问题。</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黑体" w:hAnsi="黑体" w:eastAsia="黑体" w:cs="黑体"/>
          <w:b w:val="0"/>
          <w:bCs w:val="0"/>
          <w:kern w:val="2"/>
          <w:sz w:val="30"/>
          <w:szCs w:val="30"/>
          <w:lang w:val="en-US" w:eastAsia="zh-CN" w:bidi="ar-SA"/>
        </w:rPr>
      </w:pPr>
      <w:r>
        <w:rPr>
          <w:rFonts w:hint="eastAsia" w:ascii="黑体" w:hAnsi="黑体" w:eastAsia="黑体" w:cs="黑体"/>
          <w:b w:val="0"/>
          <w:bCs w:val="0"/>
          <w:kern w:val="2"/>
          <w:sz w:val="30"/>
          <w:szCs w:val="30"/>
          <w:lang w:val="en-US" w:eastAsia="zh-CN" w:bidi="ar-SA"/>
        </w:rPr>
        <w:t>四、下一步工作思路和改进措施</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1、落实主体责任，认真履行“一岗双责”。深入贯彻《关于全面从严治党的实施意见》和学校党委要求，作为总支书记，以身作则，严格要求，密切联系师生，围绕教书育人中心抓党建，大处着眼，小处入手，全心投入，全力推动，创新基层党建工作方法。</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2、加强学习教育，不断提升抓党建工作的能力和水平。进一步完善党员干部培训制度，分别抓好领头人、骨干队伍、普通党员三个层次党员队伍建设。通过组织学习、督促检查、年度考核等方式，改进学习方法，提高学习效果。</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 3、健全保障机制，不断加强党建制度建设。确保发展是部门的第一要务，进一步建设完善切实管用的党建规章制度，在全系师生中大力弘扬“真抓实干，埋头苦干”的良好风尚。坚守好的部门传统，创新工作思路，带领师生把各项工作落到实处。</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 xml:space="preserve"> 4、进一步加强支部建设，增强支部凝聚力和战斗力。研究党支部有效活动载体，使党支部工作走向科学化会规范化。深入开展“两学一做”学习教育。“两学一做”学习教育是今年政治生活中的头等大事，是当前党建工作的首要任务。</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5、强化党员意识，增强其关荣干和责任感。党建工作时刻以思想政治教育为核心，始终以党性教育为根本，强化党员意识，注重加强学生党员的教育，定期召开学生党员专题学习会，提高组织生活会质量，保持党员先进性。</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6、以党建工作引领带动全系全面发展。突出工作重点，不断深化党建主题实践活动。把党建工作融入到院系改革与发展的事业之中，把党建与教学科研、学生培养等中心工作统筹起来，把党建与提升办学水平、管理水平和干部队伍的精神面貌联系起来，用党建工作的扎实成效推动院系又好又快发展。</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 xml:space="preserve">不妥之处，敬请领导和同志们批评指正！ </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p>
    <w:p>
      <w:pPr>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 xml:space="preserve">                               2016年12月13日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仿宋">
    <w:altName w:val="Arial Unicode MS"/>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Cambria Math">
    <w:panose1 w:val="02040503050406030204"/>
    <w:charset w:val="00"/>
    <w:family w:val="auto"/>
    <w:pitch w:val="default"/>
    <w:sig w:usb0="A00002EF" w:usb1="420020EB" w:usb2="00000000" w:usb3="00000000" w:csb0="2000009F" w:csb1="00000000"/>
  </w:font>
  <w:font w:name="@宋体">
    <w:panose1 w:val="02010600030101010101"/>
    <w:charset w:val="86"/>
    <w:family w:val="auto"/>
    <w:pitch w:val="default"/>
    <w:sig w:usb0="00000003" w:usb1="080E0000" w:usb2="00000000"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swiss"/>
    <w:pitch w:val="default"/>
    <w:sig w:usb0="00000287" w:usb1="00000000" w:usb2="00000000" w:usb3="00000000" w:csb0="2000019F" w:csb1="00000000"/>
  </w:font>
  <w:font w:name="瀹嬩綋">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瀹嬩綋">
    <w:altName w:val="宋体"/>
    <w:panose1 w:val="00000000000000000000"/>
    <w:charset w:val="86"/>
    <w:family w:val="roman"/>
    <w:pitch w:val="default"/>
    <w:sig w:usb0="00000000" w:usb1="00000000" w:usb2="00000010" w:usb3="00000000" w:csb0="00040000" w:csb1="00000000"/>
  </w:font>
  <w:font w:name="Comic Sans MS">
    <w:panose1 w:val="030F0702030302020204"/>
    <w:charset w:val="00"/>
    <w:family w:val="script"/>
    <w:pitch w:val="default"/>
    <w:sig w:usb0="00000287" w:usb1="00000000" w:usb2="00000000" w:usb3="00000000" w:csb0="2000009F" w:csb1="00000000"/>
  </w:font>
  <w:font w:name="方正大标宋简体">
    <w:altName w:val="宋体"/>
    <w:panose1 w:val="02010601030101010101"/>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黑体">
    <w:panose1 w:val="02010600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altName w:val="仿宋_GB2312"/>
    <w:panose1 w:val="02010609060101010101"/>
    <w:charset w:val="86"/>
    <w:family w:val="auto"/>
    <w:pitch w:val="default"/>
    <w:sig w:usb0="00000000" w:usb1="00000000" w:usb2="00000016" w:usb3="00000000" w:csb0="00040001" w:csb1="00000000"/>
  </w:font>
  <w:font w:name="Cambria Math">
    <w:panose1 w:val="02040503050406030204"/>
    <w:charset w:val="01"/>
    <w:family w:val="auto"/>
    <w:pitch w:val="default"/>
    <w:sig w:usb0="A00002EF" w:usb1="420020EB" w:usb2="00000000" w:usb3="00000000" w:csb0="2000009F" w:csb1="00000000"/>
  </w:font>
  <w:font w:name="方正仿宋_GBK">
    <w:altName w:val="Arial Unicode MS"/>
    <w:panose1 w:val="00000000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FKai-SB">
    <w:altName w:val="MingLiU"/>
    <w:panose1 w:val="03000509000000000000"/>
    <w:charset w:val="88"/>
    <w:family w:val="auto"/>
    <w:pitch w:val="default"/>
    <w:sig w:usb0="00000000" w:usb1="00000000" w:usb2="00000016" w:usb3="00000000" w:csb0="00100001" w:csb1="00000000"/>
  </w:font>
  <w:font w:name="Batang">
    <w:panose1 w:val="02030600000101010101"/>
    <w:charset w:val="81"/>
    <w:family w:val="auto"/>
    <w:pitch w:val="default"/>
    <w:sig w:usb0="B00002AF" w:usb1="69D77CFB" w:usb2="00000030" w:usb3="00000000" w:csb0="4008009F" w:csb1="DFD70000"/>
  </w:font>
  <w:font w:name="方正舒体">
    <w:panose1 w:val="02010601030101010101"/>
    <w:charset w:val="86"/>
    <w:family w:val="auto"/>
    <w:pitch w:val="default"/>
    <w:sig w:usb0="00000003"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华文琥珀">
    <w:panose1 w:val="02010800040101010101"/>
    <w:charset w:val="86"/>
    <w:family w:val="auto"/>
    <w:pitch w:val="default"/>
    <w:sig w:usb0="00000001" w:usb1="080F0000" w:usb2="00000000" w:usb3="00000000" w:csb0="00040000" w:csb1="00000000"/>
  </w:font>
  <w:font w:name="MingLiU">
    <w:panose1 w:val="02020309000000000000"/>
    <w:charset w:val="88"/>
    <w:family w:val="auto"/>
    <w:pitch w:val="default"/>
    <w:sig w:usb0="00000003" w:usb1="082E0000" w:usb2="00000016" w:usb3="00000000" w:csb0="00100001" w:csb1="00000000"/>
  </w:font>
  <w:font w:name="仿宋">
    <w:altName w:val="Arial Unicode MS"/>
    <w:panose1 w:val="00000000000000000000"/>
    <w:charset w:val="00"/>
    <w:family w:val="auto"/>
    <w:pitch w:val="default"/>
    <w:sig w:usb0="00000000" w:usb1="00000000" w:usb2="00000000" w:usb3="00000000" w:csb0="00000000" w:csb1="00000000"/>
  </w:font>
  <w:font w:name="MS Gothic">
    <w:panose1 w:val="020B0609070205080204"/>
    <w:charset w:val="80"/>
    <w:family w:val="swiss"/>
    <w:pitch w:val="default"/>
    <w:sig w:usb0="A00002BF" w:usb1="68C7FCFB" w:usb2="00000010" w:usb3="00000000" w:csb0="4002009F" w:csb1="DFD70000"/>
  </w:font>
  <w:font w:name="MS Mincho">
    <w:panose1 w:val="02020609040205080304"/>
    <w:charset w:val="80"/>
    <w:family w:val="swiss"/>
    <w:pitch w:val="default"/>
    <w:sig w:usb0="A00002BF" w:usb1="68C7FCFB" w:usb2="00000010" w:usb3="00000000" w:csb0="4002009F" w:csb1="DFD70000"/>
  </w:font>
  <w:font w:name="lantinghei sc">
    <w:altName w:val="Arial Unicode MS"/>
    <w:panose1 w:val="00000000000000000000"/>
    <w:charset w:val="00"/>
    <w:family w:val="auto"/>
    <w:pitch w:val="default"/>
    <w:sig w:usb0="00000000" w:usb1="00000000" w:usb2="00000000" w:usb3="00000000" w:csb0="00040001" w:csb1="00000000"/>
  </w:font>
  <w:font w:name="Latha">
    <w:altName w:val="Eras Light ITC"/>
    <w:panose1 w:val="02000400000000000000"/>
    <w:charset w:val="00"/>
    <w:family w:val="auto"/>
    <w:pitch w:val="default"/>
    <w:sig w:usb0="00000000" w:usb1="00000000" w:usb2="00000000" w:usb3="00000000" w:csb0="00000000" w:csb1="00000000"/>
  </w:font>
  <w:font w:name="Eras Light ITC">
    <w:panose1 w:val="020B04020305040208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31563"/>
    </w:sdtPr>
    <w:sdtContent>
      <w:p>
        <w:pPr>
          <w:pStyle w:val="2"/>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8749"/>
    <w:multiLevelType w:val="singleLevel"/>
    <w:tmpl w:val="58508749"/>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019"/>
    <w:rsid w:val="0001263C"/>
    <w:rsid w:val="00047BA0"/>
    <w:rsid w:val="00066481"/>
    <w:rsid w:val="000A2EA3"/>
    <w:rsid w:val="000C525C"/>
    <w:rsid w:val="000D2BC9"/>
    <w:rsid w:val="000D6570"/>
    <w:rsid w:val="000D7F1E"/>
    <w:rsid w:val="000F6872"/>
    <w:rsid w:val="0012700F"/>
    <w:rsid w:val="00202FDA"/>
    <w:rsid w:val="002A313C"/>
    <w:rsid w:val="00301E0A"/>
    <w:rsid w:val="0035688D"/>
    <w:rsid w:val="00375438"/>
    <w:rsid w:val="0040037E"/>
    <w:rsid w:val="00477AFF"/>
    <w:rsid w:val="0048182E"/>
    <w:rsid w:val="004B5327"/>
    <w:rsid w:val="005173E6"/>
    <w:rsid w:val="005369B5"/>
    <w:rsid w:val="005F78C5"/>
    <w:rsid w:val="0061496C"/>
    <w:rsid w:val="00624ADA"/>
    <w:rsid w:val="0068779A"/>
    <w:rsid w:val="007230CE"/>
    <w:rsid w:val="007F31CF"/>
    <w:rsid w:val="00835A04"/>
    <w:rsid w:val="008432E9"/>
    <w:rsid w:val="008A607F"/>
    <w:rsid w:val="008C138E"/>
    <w:rsid w:val="008E6854"/>
    <w:rsid w:val="008F00A5"/>
    <w:rsid w:val="00920923"/>
    <w:rsid w:val="00A10EE9"/>
    <w:rsid w:val="00A3421C"/>
    <w:rsid w:val="00A51E27"/>
    <w:rsid w:val="00A64003"/>
    <w:rsid w:val="00A830EC"/>
    <w:rsid w:val="00A943C8"/>
    <w:rsid w:val="00AA4C8C"/>
    <w:rsid w:val="00B00C1D"/>
    <w:rsid w:val="00B12859"/>
    <w:rsid w:val="00BD443C"/>
    <w:rsid w:val="00C302A5"/>
    <w:rsid w:val="00C30BF2"/>
    <w:rsid w:val="00CB598E"/>
    <w:rsid w:val="00CD40CD"/>
    <w:rsid w:val="00D23019"/>
    <w:rsid w:val="00D32356"/>
    <w:rsid w:val="00D433D7"/>
    <w:rsid w:val="00D859A3"/>
    <w:rsid w:val="00DB330A"/>
    <w:rsid w:val="00E92335"/>
    <w:rsid w:val="00EA094C"/>
    <w:rsid w:val="00F04511"/>
    <w:rsid w:val="00F362F7"/>
    <w:rsid w:val="00F53AEB"/>
    <w:rsid w:val="00FA7505"/>
    <w:rsid w:val="00FF66A2"/>
    <w:rsid w:val="03EC5D62"/>
    <w:rsid w:val="053C43E7"/>
    <w:rsid w:val="0567742A"/>
    <w:rsid w:val="067E0276"/>
    <w:rsid w:val="098131ED"/>
    <w:rsid w:val="098E2526"/>
    <w:rsid w:val="0B1C59A0"/>
    <w:rsid w:val="0BED6B6A"/>
    <w:rsid w:val="0D3275F5"/>
    <w:rsid w:val="0D9E16D5"/>
    <w:rsid w:val="0E886A7F"/>
    <w:rsid w:val="111E5122"/>
    <w:rsid w:val="126C5533"/>
    <w:rsid w:val="13D77899"/>
    <w:rsid w:val="14AA301D"/>
    <w:rsid w:val="15B21729"/>
    <w:rsid w:val="19506C6A"/>
    <w:rsid w:val="1ABB063F"/>
    <w:rsid w:val="1B052926"/>
    <w:rsid w:val="1B1819B4"/>
    <w:rsid w:val="1D345FF7"/>
    <w:rsid w:val="1DE778BF"/>
    <w:rsid w:val="1EE45D3E"/>
    <w:rsid w:val="236B6D64"/>
    <w:rsid w:val="282E547B"/>
    <w:rsid w:val="2AEE7AFD"/>
    <w:rsid w:val="2DD227B8"/>
    <w:rsid w:val="2F5E487C"/>
    <w:rsid w:val="2FDF720E"/>
    <w:rsid w:val="33676FD6"/>
    <w:rsid w:val="376C0D7B"/>
    <w:rsid w:val="3AA734C1"/>
    <w:rsid w:val="3AD65514"/>
    <w:rsid w:val="3B4A7A51"/>
    <w:rsid w:val="3D5742AE"/>
    <w:rsid w:val="3E2B338D"/>
    <w:rsid w:val="401C1F67"/>
    <w:rsid w:val="402A0940"/>
    <w:rsid w:val="41922C1F"/>
    <w:rsid w:val="431A47A9"/>
    <w:rsid w:val="44266C27"/>
    <w:rsid w:val="47EA2049"/>
    <w:rsid w:val="48B459D5"/>
    <w:rsid w:val="498E113B"/>
    <w:rsid w:val="49DD467D"/>
    <w:rsid w:val="4D472ED5"/>
    <w:rsid w:val="4E8D0FEE"/>
    <w:rsid w:val="53454A26"/>
    <w:rsid w:val="55B006D2"/>
    <w:rsid w:val="586E1F24"/>
    <w:rsid w:val="5AAD0254"/>
    <w:rsid w:val="5ADD0769"/>
    <w:rsid w:val="5CAE1364"/>
    <w:rsid w:val="5DA34E38"/>
    <w:rsid w:val="5E231C42"/>
    <w:rsid w:val="634C4C3B"/>
    <w:rsid w:val="63561559"/>
    <w:rsid w:val="63676D51"/>
    <w:rsid w:val="63AA1E11"/>
    <w:rsid w:val="63D309DC"/>
    <w:rsid w:val="6ABC7CCA"/>
    <w:rsid w:val="6B070D6A"/>
    <w:rsid w:val="6BF55709"/>
    <w:rsid w:val="6C0B5398"/>
    <w:rsid w:val="6F8D5091"/>
    <w:rsid w:val="70042156"/>
    <w:rsid w:val="71E216E7"/>
    <w:rsid w:val="72C32CC2"/>
    <w:rsid w:val="77F0566A"/>
    <w:rsid w:val="798058E5"/>
    <w:rsid w:val="7A885C71"/>
    <w:rsid w:val="7B8D47B8"/>
    <w:rsid w:val="7D0838F9"/>
    <w:rsid w:val="7DA028DE"/>
    <w:rsid w:val="7E5E344D"/>
    <w:rsid w:val="7FF637C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0" w:lineRule="exact"/>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9">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unhideWhenUsed/>
    <w:qFormat/>
    <w:uiPriority w:val="99"/>
    <w:pPr>
      <w:widowControl/>
      <w:spacing w:line="240" w:lineRule="auto"/>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FollowedHyperlink"/>
    <w:basedOn w:val="5"/>
    <w:unhideWhenUsed/>
    <w:qFormat/>
    <w:uiPriority w:val="99"/>
    <w:rPr>
      <w:color w:val="333333"/>
      <w:u w:val="none"/>
    </w:rPr>
  </w:style>
  <w:style w:type="character" w:styleId="8">
    <w:name w:val="Hyperlink"/>
    <w:basedOn w:val="5"/>
    <w:unhideWhenUsed/>
    <w:qFormat/>
    <w:uiPriority w:val="99"/>
    <w:rPr>
      <w:color w:val="333333"/>
      <w:u w:val="none"/>
    </w:rPr>
  </w:style>
  <w:style w:type="character" w:customStyle="1" w:styleId="10">
    <w:name w:val="页眉 Char"/>
    <w:basedOn w:val="5"/>
    <w:link w:val="3"/>
    <w:semiHidden/>
    <w:qFormat/>
    <w:uiPriority w:val="99"/>
    <w:rPr>
      <w:rFonts w:asciiTheme="minorHAnsi" w:hAnsiTheme="minorHAnsi" w:eastAsiaTheme="minorEastAsia" w:cstheme="minorBidi"/>
      <w:kern w:val="2"/>
      <w:sz w:val="18"/>
      <w:szCs w:val="18"/>
    </w:rPr>
  </w:style>
  <w:style w:type="character" w:customStyle="1" w:styleId="11">
    <w:name w:val="页脚 Char"/>
    <w:basedOn w:val="5"/>
    <w:link w:val="2"/>
    <w:qFormat/>
    <w:uiPriority w:val="99"/>
    <w:rPr>
      <w:rFonts w:asciiTheme="minorHAnsi" w:hAnsiTheme="minorHAnsi" w:eastAsiaTheme="minorEastAsia" w:cstheme="minorBidi"/>
      <w:kern w:val="2"/>
      <w:sz w:val="18"/>
      <w:szCs w:val="18"/>
    </w:rPr>
  </w:style>
  <w:style w:type="character" w:customStyle="1" w:styleId="12">
    <w:name w:val="bt12"/>
    <w:basedOn w:val="5"/>
    <w:qFormat/>
    <w:uiPriority w:val="0"/>
    <w:rPr>
      <w:b/>
      <w:color w:val="333333"/>
      <w:sz w:val="27"/>
      <w:szCs w:val="27"/>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A0446-D183-401E-8983-4F080F37896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528</Words>
  <Characters>3016</Characters>
  <Lines>25</Lines>
  <Paragraphs>7</Paragraphs>
  <ScaleCrop>false</ScaleCrop>
  <LinksUpToDate>false</LinksUpToDate>
  <CharactersWithSpaces>3537</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2015-11-20T08:43:00Z</dcterms:created>
  <dc:creator>User</dc:creator>
  <cp:lastModifiedBy>Administrator</cp:lastModifiedBy>
  <dcterms:modified xsi:type="dcterms:W3CDTF">2016-12-15T10:47:43Z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