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28C" w:rsidRDefault="0020128C" w:rsidP="0020128C">
      <w:pPr>
        <w:rPr>
          <w:rFonts w:ascii="仿宋" w:eastAsia="仿宋" w:hAnsi="仿宋"/>
          <w:sz w:val="30"/>
          <w:szCs w:val="30"/>
        </w:rPr>
      </w:pPr>
      <w:r>
        <w:rPr>
          <w:rFonts w:ascii="仿宋" w:eastAsia="仿宋" w:hAnsi="仿宋" w:hint="eastAsia"/>
          <w:sz w:val="30"/>
          <w:szCs w:val="30"/>
        </w:rPr>
        <w:t>附件2</w:t>
      </w:r>
    </w:p>
    <w:p w:rsidR="0020128C" w:rsidRDefault="0020128C" w:rsidP="0020128C">
      <w:pPr>
        <w:ind w:left="600"/>
        <w:jc w:val="center"/>
        <w:rPr>
          <w:rFonts w:ascii="微软雅黑" w:eastAsia="微软雅黑" w:hAnsi="微软雅黑"/>
          <w:sz w:val="36"/>
          <w:szCs w:val="36"/>
        </w:rPr>
      </w:pPr>
      <w:r w:rsidRPr="007A2626">
        <w:rPr>
          <w:rFonts w:ascii="微软雅黑" w:eastAsia="微软雅黑" w:hAnsi="微软雅黑" w:hint="eastAsia"/>
          <w:sz w:val="36"/>
          <w:szCs w:val="36"/>
        </w:rPr>
        <w:t>“祖国印记”学生篆刻大赛方案</w:t>
      </w:r>
    </w:p>
    <w:p w:rsidR="0020128C" w:rsidRDefault="0020128C" w:rsidP="0020128C">
      <w:pPr>
        <w:ind w:firstLineChars="200" w:firstLine="600"/>
        <w:rPr>
          <w:rFonts w:ascii="仿宋" w:eastAsia="仿宋" w:hAnsi="仿宋"/>
          <w:sz w:val="30"/>
          <w:szCs w:val="30"/>
        </w:rPr>
      </w:pPr>
      <w:r>
        <w:rPr>
          <w:rFonts w:ascii="仿宋" w:eastAsia="仿宋" w:hAnsi="仿宋" w:hint="eastAsia"/>
          <w:sz w:val="30"/>
          <w:szCs w:val="30"/>
        </w:rPr>
        <w:t>为引领广大学生了解篆刻</w:t>
      </w:r>
      <w:r w:rsidRPr="007A2626">
        <w:rPr>
          <w:rFonts w:ascii="仿宋" w:eastAsia="仿宋" w:hAnsi="仿宋" w:hint="eastAsia"/>
          <w:sz w:val="30"/>
          <w:szCs w:val="30"/>
        </w:rPr>
        <w:t>文化</w:t>
      </w:r>
      <w:r>
        <w:rPr>
          <w:rFonts w:ascii="仿宋" w:eastAsia="仿宋" w:hAnsi="仿宋" w:hint="eastAsia"/>
          <w:sz w:val="30"/>
          <w:szCs w:val="30"/>
        </w:rPr>
        <w:t>，倡导</w:t>
      </w:r>
      <w:r w:rsidRPr="007A2626">
        <w:rPr>
          <w:rFonts w:ascii="仿宋" w:eastAsia="仿宋" w:hAnsi="仿宋" w:hint="eastAsia"/>
          <w:sz w:val="30"/>
          <w:szCs w:val="30"/>
        </w:rPr>
        <w:t>并推广</w:t>
      </w:r>
      <w:r>
        <w:rPr>
          <w:rFonts w:ascii="仿宋" w:eastAsia="仿宋" w:hAnsi="仿宋" w:hint="eastAsia"/>
          <w:sz w:val="30"/>
          <w:szCs w:val="30"/>
        </w:rPr>
        <w:t>“</w:t>
      </w:r>
      <w:r w:rsidRPr="007A2626">
        <w:rPr>
          <w:rFonts w:ascii="仿宋" w:eastAsia="仿宋" w:hAnsi="仿宋" w:hint="eastAsia"/>
          <w:sz w:val="30"/>
          <w:szCs w:val="30"/>
        </w:rPr>
        <w:t>大众篆刻</w:t>
      </w:r>
      <w:r>
        <w:rPr>
          <w:rFonts w:ascii="仿宋" w:eastAsia="仿宋" w:hAnsi="仿宋" w:hint="eastAsia"/>
          <w:sz w:val="30"/>
          <w:szCs w:val="30"/>
        </w:rPr>
        <w:t>、</w:t>
      </w:r>
      <w:r w:rsidRPr="007A2626">
        <w:rPr>
          <w:rFonts w:ascii="仿宋" w:eastAsia="仿宋" w:hAnsi="仿宋" w:hint="eastAsia"/>
          <w:sz w:val="30"/>
          <w:szCs w:val="30"/>
        </w:rPr>
        <w:t>绿色篆刻</w:t>
      </w:r>
      <w:r>
        <w:rPr>
          <w:rFonts w:ascii="仿宋" w:eastAsia="仿宋" w:hAnsi="仿宋" w:hint="eastAsia"/>
          <w:sz w:val="30"/>
          <w:szCs w:val="30"/>
        </w:rPr>
        <w:t>、创艺篆刻”的新理念，实践篆刻技能，并以此为契机深入挖掘</w:t>
      </w:r>
      <w:r w:rsidRPr="007A2626">
        <w:rPr>
          <w:rFonts w:ascii="仿宋" w:eastAsia="仿宋" w:hAnsi="仿宋" w:hint="eastAsia"/>
          <w:sz w:val="30"/>
          <w:szCs w:val="30"/>
        </w:rPr>
        <w:t>中华</w:t>
      </w:r>
      <w:r>
        <w:rPr>
          <w:rFonts w:ascii="仿宋" w:eastAsia="仿宋" w:hAnsi="仿宋" w:hint="eastAsia"/>
          <w:sz w:val="30"/>
          <w:szCs w:val="30"/>
        </w:rPr>
        <w:t>优秀传统文化蕴含的思想观念，人文精神和道德规范，展现中华文化的</w:t>
      </w:r>
      <w:r w:rsidRPr="007A2626">
        <w:rPr>
          <w:rFonts w:ascii="仿宋" w:eastAsia="仿宋" w:hAnsi="仿宋" w:hint="eastAsia"/>
          <w:sz w:val="30"/>
          <w:szCs w:val="30"/>
        </w:rPr>
        <w:t>永久魅力和时代风采，特举办</w:t>
      </w:r>
      <w:r>
        <w:rPr>
          <w:rFonts w:ascii="仿宋" w:eastAsia="仿宋" w:hAnsi="仿宋" w:hint="eastAsia"/>
          <w:sz w:val="30"/>
          <w:szCs w:val="30"/>
        </w:rPr>
        <w:t>“为</w:t>
      </w:r>
      <w:r w:rsidRPr="007A2626">
        <w:rPr>
          <w:rFonts w:ascii="仿宋" w:eastAsia="仿宋" w:hAnsi="仿宋" w:hint="eastAsia"/>
          <w:sz w:val="30"/>
          <w:szCs w:val="30"/>
        </w:rPr>
        <w:t>祖国</w:t>
      </w:r>
      <w:r>
        <w:rPr>
          <w:rFonts w:ascii="仿宋" w:eastAsia="仿宋" w:hAnsi="仿宋" w:hint="eastAsia"/>
          <w:sz w:val="30"/>
          <w:szCs w:val="30"/>
        </w:rPr>
        <w:t>印记”学生篆刻</w:t>
      </w:r>
      <w:r w:rsidRPr="007A2626">
        <w:rPr>
          <w:rFonts w:ascii="仿宋" w:eastAsia="仿宋" w:hAnsi="仿宋" w:hint="eastAsia"/>
          <w:sz w:val="30"/>
          <w:szCs w:val="30"/>
        </w:rPr>
        <w:t>大赛，并制定如下方案。</w:t>
      </w:r>
    </w:p>
    <w:p w:rsidR="0020128C" w:rsidRPr="00410FD1" w:rsidRDefault="0020128C" w:rsidP="0020128C">
      <w:pPr>
        <w:pStyle w:val="a3"/>
        <w:numPr>
          <w:ilvl w:val="0"/>
          <w:numId w:val="1"/>
        </w:numPr>
        <w:ind w:firstLineChars="0"/>
        <w:rPr>
          <w:rFonts w:ascii="微软雅黑" w:eastAsia="微软雅黑" w:hAnsi="微软雅黑"/>
          <w:sz w:val="30"/>
          <w:szCs w:val="30"/>
        </w:rPr>
      </w:pPr>
      <w:r w:rsidRPr="00410FD1">
        <w:rPr>
          <w:rFonts w:ascii="微软雅黑" w:eastAsia="微软雅黑" w:hAnsi="微软雅黑" w:hint="eastAsia"/>
          <w:sz w:val="30"/>
          <w:szCs w:val="30"/>
        </w:rPr>
        <w:t>组织机构</w:t>
      </w:r>
    </w:p>
    <w:p w:rsidR="0020128C" w:rsidRDefault="0020128C" w:rsidP="0020128C">
      <w:pPr>
        <w:ind w:firstLineChars="200" w:firstLine="600"/>
        <w:rPr>
          <w:rFonts w:ascii="仿宋" w:eastAsia="仿宋" w:hAnsi="仿宋"/>
          <w:sz w:val="30"/>
          <w:szCs w:val="30"/>
        </w:rPr>
      </w:pPr>
      <w:r>
        <w:rPr>
          <w:rFonts w:ascii="仿宋" w:eastAsia="仿宋" w:hAnsi="仿宋" w:hint="eastAsia"/>
          <w:sz w:val="30"/>
          <w:szCs w:val="30"/>
        </w:rPr>
        <w:t>承办单位：中华世纪坛艺术馆、北京歌华文华中心有限公司</w:t>
      </w:r>
    </w:p>
    <w:p w:rsidR="0020128C" w:rsidRDefault="0020128C" w:rsidP="0020128C">
      <w:pPr>
        <w:ind w:firstLineChars="200" w:firstLine="600"/>
        <w:rPr>
          <w:rFonts w:ascii="仿宋" w:eastAsia="仿宋" w:hAnsi="仿宋"/>
          <w:sz w:val="30"/>
          <w:szCs w:val="30"/>
        </w:rPr>
      </w:pPr>
      <w:r>
        <w:rPr>
          <w:rFonts w:ascii="仿宋" w:eastAsia="仿宋" w:hAnsi="仿宋" w:hint="eastAsia"/>
          <w:sz w:val="30"/>
          <w:szCs w:val="30"/>
        </w:rPr>
        <w:t>承办单位：北京歌华展览有限公司</w:t>
      </w:r>
    </w:p>
    <w:p w:rsidR="0020128C" w:rsidRDefault="0020128C" w:rsidP="0020128C">
      <w:pPr>
        <w:ind w:firstLineChars="200" w:firstLine="600"/>
        <w:rPr>
          <w:rFonts w:ascii="仿宋" w:eastAsia="仿宋" w:hAnsi="仿宋"/>
          <w:sz w:val="30"/>
          <w:szCs w:val="30"/>
        </w:rPr>
      </w:pPr>
      <w:r w:rsidRPr="00A82F98">
        <w:rPr>
          <w:rFonts w:ascii="仿宋" w:eastAsia="仿宋" w:hAnsi="仿宋" w:hint="eastAsia"/>
          <w:sz w:val="30"/>
          <w:szCs w:val="30"/>
        </w:rPr>
        <w:t>专业指导单位</w:t>
      </w:r>
      <w:r>
        <w:rPr>
          <w:rFonts w:ascii="仿宋" w:eastAsia="仿宋" w:hAnsi="仿宋" w:hint="eastAsia"/>
          <w:sz w:val="30"/>
          <w:szCs w:val="30"/>
        </w:rPr>
        <w:t>：教育</w:t>
      </w:r>
      <w:r w:rsidRPr="00A82F98">
        <w:rPr>
          <w:rFonts w:ascii="仿宋" w:eastAsia="仿宋" w:hAnsi="仿宋" w:hint="eastAsia"/>
          <w:sz w:val="30"/>
          <w:szCs w:val="30"/>
        </w:rPr>
        <w:t>书画协会</w:t>
      </w:r>
      <w:r>
        <w:rPr>
          <w:rFonts w:ascii="仿宋" w:eastAsia="仿宋" w:hAnsi="仿宋" w:hint="eastAsia"/>
          <w:sz w:val="30"/>
          <w:szCs w:val="30"/>
        </w:rPr>
        <w:t>、中华印文化促进会（筹）</w:t>
      </w:r>
    </w:p>
    <w:p w:rsidR="0020128C" w:rsidRPr="00410FD1" w:rsidRDefault="0020128C" w:rsidP="0020128C">
      <w:pPr>
        <w:ind w:firstLineChars="200" w:firstLine="600"/>
        <w:rPr>
          <w:rFonts w:ascii="微软雅黑" w:eastAsia="微软雅黑" w:hAnsi="微软雅黑"/>
          <w:sz w:val="30"/>
          <w:szCs w:val="30"/>
        </w:rPr>
      </w:pPr>
      <w:r w:rsidRPr="00410FD1">
        <w:rPr>
          <w:rFonts w:ascii="微软雅黑" w:eastAsia="微软雅黑" w:hAnsi="微软雅黑" w:hint="eastAsia"/>
          <w:sz w:val="30"/>
          <w:szCs w:val="30"/>
        </w:rPr>
        <w:t>二、参赛对象与组别</w:t>
      </w:r>
    </w:p>
    <w:p w:rsidR="0020128C" w:rsidRDefault="0020128C" w:rsidP="0020128C">
      <w:pPr>
        <w:ind w:firstLineChars="200" w:firstLine="600"/>
        <w:rPr>
          <w:rFonts w:ascii="仿宋" w:eastAsia="仿宋" w:hAnsi="仿宋"/>
          <w:sz w:val="30"/>
          <w:szCs w:val="30"/>
        </w:rPr>
      </w:pPr>
      <w:r w:rsidRPr="00A82F98">
        <w:rPr>
          <w:rFonts w:ascii="仿宋" w:eastAsia="仿宋" w:hAnsi="仿宋" w:hint="eastAsia"/>
          <w:sz w:val="30"/>
          <w:szCs w:val="30"/>
        </w:rPr>
        <w:t>分手工篆刻和机器篆刻两个类别</w:t>
      </w:r>
      <w:r>
        <w:rPr>
          <w:rFonts w:ascii="仿宋" w:eastAsia="仿宋" w:hAnsi="仿宋" w:hint="eastAsia"/>
          <w:sz w:val="30"/>
          <w:szCs w:val="30"/>
        </w:rPr>
        <w:t>。</w:t>
      </w:r>
      <w:r w:rsidRPr="00A82F98">
        <w:rPr>
          <w:rFonts w:ascii="仿宋" w:eastAsia="仿宋" w:hAnsi="仿宋" w:hint="eastAsia"/>
          <w:sz w:val="30"/>
          <w:szCs w:val="30"/>
        </w:rPr>
        <w:t>每类各分小学生</w:t>
      </w:r>
      <w:r>
        <w:rPr>
          <w:rFonts w:ascii="仿宋" w:eastAsia="仿宋" w:hAnsi="仿宋" w:hint="eastAsia"/>
          <w:sz w:val="30"/>
          <w:szCs w:val="30"/>
        </w:rPr>
        <w:t>、中学生、大学生3</w:t>
      </w:r>
      <w:r w:rsidRPr="00A82F98">
        <w:rPr>
          <w:rFonts w:ascii="仿宋" w:eastAsia="仿宋" w:hAnsi="仿宋" w:hint="eastAsia"/>
          <w:sz w:val="30"/>
          <w:szCs w:val="30"/>
        </w:rPr>
        <w:t>个组别</w:t>
      </w:r>
      <w:r>
        <w:rPr>
          <w:rFonts w:ascii="仿宋" w:eastAsia="仿宋" w:hAnsi="仿宋" w:hint="eastAsia"/>
          <w:sz w:val="30"/>
          <w:szCs w:val="30"/>
        </w:rPr>
        <w:t>。</w:t>
      </w:r>
    </w:p>
    <w:p w:rsidR="0020128C" w:rsidRPr="00410FD1" w:rsidRDefault="0020128C" w:rsidP="0020128C">
      <w:pPr>
        <w:ind w:firstLineChars="200" w:firstLine="600"/>
        <w:rPr>
          <w:rFonts w:ascii="微软雅黑" w:eastAsia="微软雅黑" w:hAnsi="微软雅黑"/>
          <w:sz w:val="30"/>
          <w:szCs w:val="30"/>
        </w:rPr>
      </w:pPr>
      <w:r w:rsidRPr="00410FD1">
        <w:rPr>
          <w:rFonts w:ascii="微软雅黑" w:eastAsia="微软雅黑" w:hAnsi="微软雅黑" w:hint="eastAsia"/>
          <w:sz w:val="30"/>
          <w:szCs w:val="30"/>
        </w:rPr>
        <w:t>三、作品要求</w:t>
      </w:r>
    </w:p>
    <w:p w:rsidR="0020128C" w:rsidRPr="00DA70E4" w:rsidRDefault="0020128C" w:rsidP="0020128C">
      <w:pPr>
        <w:ind w:firstLineChars="200" w:firstLine="602"/>
        <w:rPr>
          <w:rFonts w:ascii="仿宋" w:eastAsia="仿宋" w:hAnsi="仿宋"/>
          <w:b/>
          <w:sz w:val="30"/>
          <w:szCs w:val="30"/>
        </w:rPr>
      </w:pPr>
      <w:r>
        <w:rPr>
          <w:rFonts w:ascii="仿宋" w:eastAsia="仿宋" w:hAnsi="仿宋" w:hint="eastAsia"/>
          <w:b/>
          <w:sz w:val="30"/>
          <w:szCs w:val="30"/>
        </w:rPr>
        <w:t>(</w:t>
      </w:r>
      <w:proofErr w:type="gramStart"/>
      <w:r>
        <w:rPr>
          <w:rFonts w:ascii="仿宋" w:eastAsia="仿宋" w:hAnsi="仿宋" w:hint="eastAsia"/>
          <w:b/>
          <w:sz w:val="30"/>
          <w:szCs w:val="30"/>
        </w:rPr>
        <w:t>一</w:t>
      </w:r>
      <w:proofErr w:type="gramEnd"/>
      <w:r>
        <w:rPr>
          <w:rFonts w:ascii="仿宋" w:eastAsia="仿宋" w:hAnsi="仿宋" w:hint="eastAsia"/>
          <w:b/>
          <w:sz w:val="30"/>
          <w:szCs w:val="30"/>
        </w:rPr>
        <w:t>)</w:t>
      </w:r>
      <w:r w:rsidRPr="00DA70E4">
        <w:rPr>
          <w:rFonts w:ascii="仿宋" w:eastAsia="仿宋" w:hAnsi="仿宋" w:hint="eastAsia"/>
          <w:b/>
          <w:sz w:val="30"/>
          <w:szCs w:val="30"/>
        </w:rPr>
        <w:t>内容要求</w:t>
      </w:r>
    </w:p>
    <w:p w:rsidR="0020128C" w:rsidRDefault="0020128C" w:rsidP="0020128C">
      <w:pPr>
        <w:ind w:firstLineChars="200" w:firstLine="600"/>
        <w:rPr>
          <w:rFonts w:ascii="仿宋" w:eastAsia="仿宋" w:hAnsi="仿宋"/>
          <w:sz w:val="30"/>
          <w:szCs w:val="30"/>
        </w:rPr>
      </w:pPr>
      <w:r w:rsidRPr="00A82F98">
        <w:rPr>
          <w:rFonts w:ascii="仿宋" w:eastAsia="仿宋" w:hAnsi="仿宋" w:hint="eastAsia"/>
          <w:sz w:val="30"/>
          <w:szCs w:val="30"/>
        </w:rPr>
        <w:t>围绕新中国成立以来国家重大事件</w:t>
      </w:r>
      <w:r>
        <w:rPr>
          <w:rFonts w:ascii="仿宋" w:eastAsia="仿宋" w:hAnsi="仿宋" w:hint="eastAsia"/>
          <w:sz w:val="30"/>
          <w:szCs w:val="30"/>
        </w:rPr>
        <w:t>、</w:t>
      </w:r>
      <w:r w:rsidRPr="00A82F98">
        <w:rPr>
          <w:rFonts w:ascii="仿宋" w:eastAsia="仿宋" w:hAnsi="仿宋" w:hint="eastAsia"/>
          <w:sz w:val="30"/>
          <w:szCs w:val="30"/>
        </w:rPr>
        <w:t>优秀人物代表和先进事迹</w:t>
      </w:r>
      <w:r>
        <w:rPr>
          <w:rFonts w:ascii="仿宋" w:eastAsia="仿宋" w:hAnsi="仿宋" w:hint="eastAsia"/>
          <w:sz w:val="30"/>
          <w:szCs w:val="30"/>
        </w:rPr>
        <w:t>，</w:t>
      </w:r>
      <w:r w:rsidRPr="00A82F98">
        <w:rPr>
          <w:rFonts w:ascii="仿宋" w:eastAsia="仿宋" w:hAnsi="仿宋" w:hint="eastAsia"/>
          <w:sz w:val="30"/>
          <w:szCs w:val="30"/>
        </w:rPr>
        <w:t>重点结合改革开放和党的十八大以来的辉煌成就，侧重聚焦在我国教育事业以及语言文字方面相关的重大成果</w:t>
      </w:r>
      <w:r>
        <w:rPr>
          <w:rFonts w:ascii="仿宋" w:eastAsia="仿宋" w:hAnsi="仿宋" w:hint="eastAsia"/>
          <w:sz w:val="30"/>
          <w:szCs w:val="30"/>
        </w:rPr>
        <w:t>、</w:t>
      </w:r>
      <w:r w:rsidRPr="00A82F98">
        <w:rPr>
          <w:rFonts w:ascii="仿宋" w:eastAsia="仿宋" w:hAnsi="仿宋" w:hint="eastAsia"/>
          <w:sz w:val="30"/>
          <w:szCs w:val="30"/>
        </w:rPr>
        <w:t>重要事件等进行创作。</w:t>
      </w:r>
    </w:p>
    <w:p w:rsidR="0020128C" w:rsidRDefault="0020128C" w:rsidP="0020128C">
      <w:pPr>
        <w:ind w:firstLineChars="200" w:firstLine="600"/>
        <w:rPr>
          <w:rFonts w:ascii="仿宋" w:eastAsia="仿宋" w:hAnsi="仿宋"/>
          <w:sz w:val="30"/>
          <w:szCs w:val="30"/>
        </w:rPr>
      </w:pPr>
      <w:r w:rsidRPr="00A82F98">
        <w:rPr>
          <w:rFonts w:ascii="仿宋" w:eastAsia="仿宋" w:hAnsi="仿宋" w:hint="eastAsia"/>
          <w:sz w:val="30"/>
          <w:szCs w:val="30"/>
        </w:rPr>
        <w:lastRenderedPageBreak/>
        <w:t>参赛选手可以从提供的100</w:t>
      </w:r>
      <w:r>
        <w:rPr>
          <w:rFonts w:ascii="仿宋" w:eastAsia="仿宋" w:hAnsi="仿宋" w:hint="eastAsia"/>
          <w:sz w:val="30"/>
          <w:szCs w:val="30"/>
        </w:rPr>
        <w:t>个词条中任选1个进行篆刻</w:t>
      </w:r>
      <w:r w:rsidRPr="00A82F98">
        <w:rPr>
          <w:rFonts w:ascii="仿宋" w:eastAsia="仿宋" w:hAnsi="仿宋" w:hint="eastAsia"/>
          <w:sz w:val="30"/>
          <w:szCs w:val="30"/>
        </w:rPr>
        <w:t>创作，也可以在上述内容描述范围内自选词条进行创作</w:t>
      </w:r>
      <w:r>
        <w:rPr>
          <w:rFonts w:ascii="仿宋" w:eastAsia="仿宋" w:hAnsi="仿宋" w:hint="eastAsia"/>
          <w:sz w:val="30"/>
          <w:szCs w:val="30"/>
        </w:rPr>
        <w:t>，</w:t>
      </w:r>
      <w:r w:rsidRPr="00A82F98">
        <w:rPr>
          <w:rFonts w:ascii="仿宋" w:eastAsia="仿宋" w:hAnsi="仿宋" w:hint="eastAsia"/>
          <w:sz w:val="30"/>
          <w:szCs w:val="30"/>
        </w:rPr>
        <w:t>作品呈现内容应保证词条的完整性。</w:t>
      </w:r>
    </w:p>
    <w:p w:rsidR="0020128C" w:rsidRPr="00DA70E4" w:rsidRDefault="0020128C" w:rsidP="0020128C">
      <w:pPr>
        <w:ind w:firstLineChars="200" w:firstLine="602"/>
        <w:rPr>
          <w:rFonts w:ascii="仿宋" w:eastAsia="仿宋" w:hAnsi="仿宋"/>
          <w:b/>
          <w:sz w:val="30"/>
          <w:szCs w:val="30"/>
        </w:rPr>
      </w:pPr>
      <w:r>
        <w:rPr>
          <w:rFonts w:ascii="仿宋" w:eastAsia="仿宋" w:hAnsi="仿宋" w:hint="eastAsia"/>
          <w:b/>
          <w:sz w:val="30"/>
          <w:szCs w:val="30"/>
        </w:rPr>
        <w:t>(二)</w:t>
      </w:r>
      <w:r w:rsidRPr="00DA70E4">
        <w:rPr>
          <w:rFonts w:ascii="仿宋" w:eastAsia="仿宋" w:hAnsi="仿宋" w:hint="eastAsia"/>
          <w:b/>
          <w:sz w:val="30"/>
          <w:szCs w:val="30"/>
        </w:rPr>
        <w:t>数量规格要求</w:t>
      </w:r>
    </w:p>
    <w:p w:rsidR="0020128C" w:rsidRDefault="0020128C" w:rsidP="0020128C">
      <w:pPr>
        <w:ind w:firstLineChars="200" w:firstLine="600"/>
        <w:rPr>
          <w:rFonts w:ascii="仿宋" w:eastAsia="仿宋" w:hAnsi="仿宋"/>
          <w:sz w:val="30"/>
          <w:szCs w:val="30"/>
        </w:rPr>
      </w:pPr>
      <w:r>
        <w:rPr>
          <w:rFonts w:ascii="仿宋" w:eastAsia="仿宋" w:hAnsi="仿宋" w:hint="eastAsia"/>
          <w:sz w:val="30"/>
          <w:szCs w:val="30"/>
        </w:rPr>
        <w:t>1.参赛作品材质提倡使用除传统石材以外的各种新型材料，鼓励使用木头，陶瓷等绿色环保，可再生资源。</w:t>
      </w:r>
    </w:p>
    <w:p w:rsidR="0020128C" w:rsidRDefault="0020128C" w:rsidP="0020128C">
      <w:pPr>
        <w:ind w:firstLineChars="200" w:firstLine="600"/>
        <w:rPr>
          <w:rFonts w:ascii="仿宋" w:eastAsia="仿宋" w:hAnsi="仿宋"/>
          <w:sz w:val="30"/>
          <w:szCs w:val="30"/>
        </w:rPr>
      </w:pPr>
      <w:r>
        <w:rPr>
          <w:rFonts w:ascii="仿宋" w:eastAsia="仿宋" w:hAnsi="仿宋" w:hint="eastAsia"/>
          <w:sz w:val="30"/>
          <w:szCs w:val="30"/>
        </w:rPr>
        <w:t>2.每位选手限选1</w:t>
      </w:r>
      <w:r w:rsidRPr="00A82F98">
        <w:rPr>
          <w:rFonts w:ascii="仿宋" w:eastAsia="仿宋" w:hAnsi="仿宋" w:hint="eastAsia"/>
          <w:sz w:val="30"/>
          <w:szCs w:val="30"/>
        </w:rPr>
        <w:t>个词条</w:t>
      </w:r>
      <w:r>
        <w:rPr>
          <w:rFonts w:ascii="仿宋" w:eastAsia="仿宋" w:hAnsi="仿宋" w:hint="eastAsia"/>
          <w:sz w:val="30"/>
          <w:szCs w:val="30"/>
        </w:rPr>
        <w:t>，报送1件或1组作品（印章数量不多于</w:t>
      </w:r>
      <w:r w:rsidRPr="00A82F98">
        <w:rPr>
          <w:rFonts w:ascii="仿宋" w:eastAsia="仿宋" w:hAnsi="仿宋" w:hint="eastAsia"/>
          <w:sz w:val="30"/>
          <w:szCs w:val="30"/>
        </w:rPr>
        <w:t>12个</w:t>
      </w:r>
      <w:r>
        <w:rPr>
          <w:rFonts w:ascii="仿宋" w:eastAsia="仿宋" w:hAnsi="仿宋" w:hint="eastAsia"/>
          <w:sz w:val="30"/>
          <w:szCs w:val="30"/>
        </w:rPr>
        <w:t>），印蜕</w:t>
      </w:r>
      <w:r w:rsidRPr="00A82F98">
        <w:rPr>
          <w:rFonts w:ascii="仿宋" w:eastAsia="仿宋" w:hAnsi="仿宋" w:hint="eastAsia"/>
          <w:sz w:val="30"/>
          <w:szCs w:val="30"/>
        </w:rPr>
        <w:t>6</w:t>
      </w:r>
      <w:r>
        <w:rPr>
          <w:rFonts w:ascii="仿宋" w:eastAsia="仿宋" w:hAnsi="仿宋" w:hint="eastAsia"/>
          <w:sz w:val="30"/>
          <w:szCs w:val="30"/>
        </w:rPr>
        <w:t>-12方（附4件</w:t>
      </w:r>
      <w:r w:rsidRPr="00A82F98">
        <w:rPr>
          <w:rFonts w:ascii="仿宋" w:eastAsia="仿宋" w:hAnsi="仿宋" w:hint="eastAsia"/>
          <w:sz w:val="30"/>
          <w:szCs w:val="30"/>
        </w:rPr>
        <w:t>及以上</w:t>
      </w:r>
      <w:r>
        <w:rPr>
          <w:rFonts w:ascii="仿宋" w:eastAsia="仿宋" w:hAnsi="仿宋" w:hint="eastAsia"/>
          <w:sz w:val="30"/>
          <w:szCs w:val="30"/>
        </w:rPr>
        <w:t>边款），印屏</w:t>
      </w:r>
      <w:r w:rsidRPr="00A82F98">
        <w:rPr>
          <w:rFonts w:ascii="仿宋" w:eastAsia="仿宋" w:hAnsi="仿宋" w:hint="eastAsia"/>
          <w:sz w:val="30"/>
          <w:szCs w:val="30"/>
        </w:rPr>
        <w:t>尺寸为68</w:t>
      </w:r>
      <w:r>
        <w:rPr>
          <w:rFonts w:ascii="仿宋" w:eastAsia="仿宋" w:hAnsi="仿宋" w:hint="eastAsia"/>
          <w:sz w:val="30"/>
          <w:szCs w:val="30"/>
        </w:rPr>
        <w:t>cm</w:t>
      </w:r>
      <w:r w:rsidRPr="00A82F98">
        <w:rPr>
          <w:rFonts w:ascii="仿宋" w:eastAsia="仿宋" w:hAnsi="仿宋" w:hint="eastAsia"/>
          <w:sz w:val="30"/>
          <w:szCs w:val="30"/>
        </w:rPr>
        <w:t>×</w:t>
      </w:r>
      <w:r>
        <w:rPr>
          <w:rFonts w:ascii="仿宋" w:eastAsia="仿宋" w:hAnsi="仿宋" w:hint="eastAsia"/>
          <w:sz w:val="30"/>
          <w:szCs w:val="30"/>
        </w:rPr>
        <w:t>45cm、</w:t>
      </w:r>
      <w:r w:rsidRPr="00A82F98">
        <w:rPr>
          <w:rFonts w:ascii="仿宋" w:eastAsia="仿宋" w:hAnsi="仿宋" w:hint="eastAsia"/>
          <w:sz w:val="30"/>
          <w:szCs w:val="30"/>
        </w:rPr>
        <w:t>68</w:t>
      </w:r>
      <w:r>
        <w:rPr>
          <w:rFonts w:ascii="仿宋" w:eastAsia="仿宋" w:hAnsi="仿宋" w:hint="eastAsia"/>
          <w:sz w:val="30"/>
          <w:szCs w:val="30"/>
        </w:rPr>
        <w:t>cm</w:t>
      </w:r>
      <w:r w:rsidRPr="00A82F98">
        <w:rPr>
          <w:rFonts w:ascii="仿宋" w:eastAsia="仿宋" w:hAnsi="仿宋" w:hint="eastAsia"/>
          <w:sz w:val="30"/>
          <w:szCs w:val="30"/>
        </w:rPr>
        <w:t>×33</w:t>
      </w:r>
      <w:r>
        <w:rPr>
          <w:rFonts w:ascii="仿宋" w:eastAsia="仿宋" w:hAnsi="仿宋" w:hint="eastAsia"/>
          <w:sz w:val="30"/>
          <w:szCs w:val="30"/>
        </w:rPr>
        <w:t>cm</w:t>
      </w:r>
      <w:r w:rsidRPr="00A82F98">
        <w:rPr>
          <w:rFonts w:ascii="仿宋" w:eastAsia="仿宋" w:hAnsi="仿宋" w:hint="eastAsia"/>
          <w:sz w:val="30"/>
          <w:szCs w:val="30"/>
        </w:rPr>
        <w:t>。</w:t>
      </w:r>
    </w:p>
    <w:p w:rsidR="0020128C" w:rsidRPr="00DA70E4" w:rsidRDefault="0020128C" w:rsidP="0020128C">
      <w:pPr>
        <w:ind w:firstLineChars="200" w:firstLine="602"/>
        <w:rPr>
          <w:rFonts w:ascii="仿宋" w:eastAsia="仿宋" w:hAnsi="仿宋"/>
          <w:b/>
          <w:sz w:val="30"/>
          <w:szCs w:val="30"/>
        </w:rPr>
      </w:pPr>
      <w:r w:rsidRPr="00DA70E4">
        <w:rPr>
          <w:rFonts w:ascii="仿宋" w:eastAsia="仿宋" w:hAnsi="仿宋" w:hint="eastAsia"/>
          <w:b/>
          <w:sz w:val="30"/>
          <w:szCs w:val="30"/>
        </w:rPr>
        <w:t>(</w:t>
      </w:r>
      <w:r>
        <w:rPr>
          <w:rFonts w:ascii="仿宋" w:eastAsia="仿宋" w:hAnsi="仿宋" w:hint="eastAsia"/>
          <w:b/>
          <w:sz w:val="30"/>
          <w:szCs w:val="30"/>
        </w:rPr>
        <w:t>三</w:t>
      </w:r>
      <w:r w:rsidRPr="00DA70E4">
        <w:rPr>
          <w:rFonts w:ascii="仿宋" w:eastAsia="仿宋" w:hAnsi="仿宋" w:hint="eastAsia"/>
          <w:b/>
          <w:sz w:val="30"/>
          <w:szCs w:val="30"/>
        </w:rPr>
        <w:t>)提交要求</w:t>
      </w:r>
    </w:p>
    <w:p w:rsidR="0020128C" w:rsidRDefault="0020128C" w:rsidP="0020128C">
      <w:pPr>
        <w:ind w:firstLineChars="200" w:firstLine="600"/>
        <w:rPr>
          <w:rFonts w:ascii="仿宋" w:eastAsia="仿宋" w:hAnsi="仿宋"/>
          <w:sz w:val="30"/>
          <w:szCs w:val="30"/>
        </w:rPr>
      </w:pPr>
      <w:r>
        <w:rPr>
          <w:rFonts w:ascii="仿宋" w:eastAsia="仿宋" w:hAnsi="仿宋" w:hint="eastAsia"/>
          <w:sz w:val="30"/>
          <w:szCs w:val="30"/>
        </w:rPr>
        <w:t>1.手工篆刻类作品要求在官方网站上传印章</w:t>
      </w:r>
      <w:r w:rsidRPr="00B2141F">
        <w:rPr>
          <w:rFonts w:ascii="仿宋" w:eastAsia="仿宋" w:hAnsi="仿宋" w:hint="eastAsia"/>
          <w:sz w:val="30"/>
          <w:szCs w:val="30"/>
        </w:rPr>
        <w:t>实物</w:t>
      </w:r>
      <w:r>
        <w:rPr>
          <w:rFonts w:ascii="仿宋" w:eastAsia="仿宋" w:hAnsi="仿宋" w:hint="eastAsia"/>
          <w:sz w:val="30"/>
          <w:szCs w:val="30"/>
        </w:rPr>
        <w:t>、印蜕及印屏</w:t>
      </w:r>
      <w:r w:rsidRPr="00B2141F">
        <w:rPr>
          <w:rFonts w:ascii="仿宋" w:eastAsia="仿宋" w:hAnsi="仿宋" w:hint="eastAsia"/>
          <w:sz w:val="30"/>
          <w:szCs w:val="30"/>
        </w:rPr>
        <w:t>照片</w:t>
      </w:r>
      <w:r>
        <w:rPr>
          <w:rFonts w:ascii="仿宋" w:eastAsia="仿宋" w:hAnsi="仿宋" w:hint="eastAsia"/>
          <w:sz w:val="30"/>
          <w:szCs w:val="30"/>
        </w:rPr>
        <w:t>，另附规范汉字书写的篆刻内容、设计理念说明、</w:t>
      </w:r>
      <w:r w:rsidRPr="00B2141F">
        <w:rPr>
          <w:rFonts w:ascii="仿宋" w:eastAsia="仿宋" w:hAnsi="仿宋" w:hint="eastAsia"/>
          <w:sz w:val="30"/>
          <w:szCs w:val="30"/>
        </w:rPr>
        <w:t>标注材质及制作工艺</w:t>
      </w:r>
      <w:r>
        <w:rPr>
          <w:rFonts w:ascii="仿宋" w:eastAsia="仿宋" w:hAnsi="仿宋" w:hint="eastAsia"/>
          <w:sz w:val="30"/>
          <w:szCs w:val="30"/>
        </w:rPr>
        <w:t>。</w:t>
      </w:r>
    </w:p>
    <w:p w:rsidR="0020128C" w:rsidRDefault="0020128C" w:rsidP="0020128C">
      <w:pPr>
        <w:ind w:firstLineChars="200" w:firstLine="600"/>
        <w:rPr>
          <w:rFonts w:ascii="仿宋" w:eastAsia="仿宋" w:hAnsi="仿宋"/>
          <w:sz w:val="30"/>
          <w:szCs w:val="30"/>
        </w:rPr>
      </w:pPr>
      <w:r>
        <w:rPr>
          <w:rFonts w:ascii="仿宋" w:eastAsia="仿宋" w:hAnsi="仿宋" w:hint="eastAsia"/>
          <w:sz w:val="30"/>
          <w:szCs w:val="30"/>
        </w:rPr>
        <w:t>2.机器篆刻</w:t>
      </w:r>
      <w:r w:rsidRPr="00B2141F">
        <w:rPr>
          <w:rFonts w:ascii="仿宋" w:eastAsia="仿宋" w:hAnsi="仿宋" w:hint="eastAsia"/>
          <w:sz w:val="30"/>
          <w:szCs w:val="30"/>
        </w:rPr>
        <w:t>类作品要求在官方网站上</w:t>
      </w:r>
      <w:proofErr w:type="gramStart"/>
      <w:r w:rsidRPr="00B2141F">
        <w:rPr>
          <w:rFonts w:ascii="仿宋" w:eastAsia="仿宋" w:hAnsi="仿宋" w:hint="eastAsia"/>
          <w:sz w:val="30"/>
          <w:szCs w:val="30"/>
        </w:rPr>
        <w:t>传</w:t>
      </w:r>
      <w:r>
        <w:rPr>
          <w:rFonts w:ascii="仿宋" w:eastAsia="仿宋" w:hAnsi="仿宋" w:hint="eastAsia"/>
          <w:sz w:val="30"/>
          <w:szCs w:val="30"/>
        </w:rPr>
        <w:t>印蜕</w:t>
      </w:r>
      <w:r w:rsidRPr="00B2141F">
        <w:rPr>
          <w:rFonts w:ascii="仿宋" w:eastAsia="仿宋" w:hAnsi="仿宋" w:hint="eastAsia"/>
          <w:sz w:val="30"/>
          <w:szCs w:val="30"/>
        </w:rPr>
        <w:t>效果</w:t>
      </w:r>
      <w:proofErr w:type="gramEnd"/>
      <w:r w:rsidRPr="00B2141F">
        <w:rPr>
          <w:rFonts w:ascii="仿宋" w:eastAsia="仿宋" w:hAnsi="仿宋" w:hint="eastAsia"/>
          <w:sz w:val="30"/>
          <w:szCs w:val="30"/>
        </w:rPr>
        <w:t>图</w:t>
      </w:r>
      <w:r>
        <w:rPr>
          <w:rFonts w:ascii="仿宋" w:eastAsia="仿宋" w:hAnsi="仿宋" w:hint="eastAsia"/>
          <w:sz w:val="30"/>
          <w:szCs w:val="30"/>
        </w:rPr>
        <w:t>，另附规范汉字</w:t>
      </w:r>
      <w:r w:rsidRPr="00B2141F">
        <w:rPr>
          <w:rFonts w:ascii="仿宋" w:eastAsia="仿宋" w:hAnsi="仿宋" w:hint="eastAsia"/>
          <w:sz w:val="30"/>
          <w:szCs w:val="30"/>
        </w:rPr>
        <w:t>书写的篆刻内容</w:t>
      </w:r>
      <w:r>
        <w:rPr>
          <w:rFonts w:ascii="仿宋" w:eastAsia="仿宋" w:hAnsi="仿宋" w:hint="eastAsia"/>
          <w:sz w:val="30"/>
          <w:szCs w:val="30"/>
        </w:rPr>
        <w:t>、</w:t>
      </w:r>
      <w:r w:rsidRPr="00B2141F">
        <w:rPr>
          <w:rFonts w:ascii="仿宋" w:eastAsia="仿宋" w:hAnsi="仿宋" w:hint="eastAsia"/>
          <w:sz w:val="30"/>
          <w:szCs w:val="30"/>
        </w:rPr>
        <w:t>设计理念</w:t>
      </w:r>
      <w:r>
        <w:rPr>
          <w:rFonts w:ascii="仿宋" w:eastAsia="仿宋" w:hAnsi="仿宋" w:hint="eastAsia"/>
          <w:sz w:val="30"/>
          <w:szCs w:val="30"/>
        </w:rPr>
        <w:t>说明。</w:t>
      </w:r>
    </w:p>
    <w:p w:rsidR="0020128C" w:rsidRDefault="0020128C" w:rsidP="0020128C">
      <w:pPr>
        <w:ind w:firstLineChars="200" w:firstLine="600"/>
        <w:rPr>
          <w:rFonts w:ascii="仿宋" w:eastAsia="仿宋" w:hAnsi="仿宋"/>
          <w:sz w:val="30"/>
          <w:szCs w:val="30"/>
        </w:rPr>
      </w:pPr>
      <w:r>
        <w:rPr>
          <w:rFonts w:ascii="仿宋" w:eastAsia="仿宋" w:hAnsi="仿宋" w:hint="eastAsia"/>
          <w:sz w:val="30"/>
          <w:szCs w:val="30"/>
        </w:rPr>
        <w:t>3.照片要求为JPEG格式，每张大小1</w:t>
      </w:r>
      <w:r w:rsidRPr="00B2141F">
        <w:rPr>
          <w:rFonts w:ascii="仿宋" w:eastAsia="仿宋" w:hAnsi="仿宋" w:hint="eastAsia"/>
          <w:sz w:val="30"/>
          <w:szCs w:val="30"/>
        </w:rPr>
        <w:t>M</w:t>
      </w:r>
      <w:r>
        <w:rPr>
          <w:rFonts w:ascii="仿宋" w:eastAsia="仿宋" w:hAnsi="仿宋" w:hint="eastAsia"/>
          <w:sz w:val="30"/>
          <w:szCs w:val="30"/>
        </w:rPr>
        <w:t>-</w:t>
      </w:r>
      <w:r w:rsidRPr="00B2141F">
        <w:rPr>
          <w:rFonts w:ascii="仿宋" w:eastAsia="仿宋" w:hAnsi="仿宋" w:hint="eastAsia"/>
          <w:sz w:val="30"/>
          <w:szCs w:val="30"/>
        </w:rPr>
        <w:t>5M白色背景</w:t>
      </w:r>
      <w:r>
        <w:rPr>
          <w:rFonts w:ascii="仿宋" w:eastAsia="仿宋" w:hAnsi="仿宋" w:hint="eastAsia"/>
          <w:sz w:val="30"/>
          <w:szCs w:val="30"/>
        </w:rPr>
        <w:t>、</w:t>
      </w:r>
      <w:r w:rsidRPr="00B2141F">
        <w:rPr>
          <w:rFonts w:ascii="仿宋" w:eastAsia="仿宋" w:hAnsi="仿宋" w:hint="eastAsia"/>
          <w:sz w:val="30"/>
          <w:szCs w:val="30"/>
        </w:rPr>
        <w:t>无杂物</w:t>
      </w:r>
      <w:r>
        <w:rPr>
          <w:rFonts w:ascii="仿宋" w:eastAsia="仿宋" w:hAnsi="仿宋" w:hint="eastAsia"/>
          <w:sz w:val="30"/>
          <w:szCs w:val="30"/>
        </w:rPr>
        <w:t>，</w:t>
      </w:r>
      <w:r w:rsidRPr="00B2141F">
        <w:rPr>
          <w:rFonts w:ascii="仿宋" w:eastAsia="仿宋" w:hAnsi="仿宋" w:hint="eastAsia"/>
          <w:sz w:val="30"/>
          <w:szCs w:val="30"/>
        </w:rPr>
        <w:t>能体现作品整体</w:t>
      </w:r>
      <w:r>
        <w:rPr>
          <w:rFonts w:ascii="仿宋" w:eastAsia="仿宋" w:hAnsi="仿宋" w:hint="eastAsia"/>
          <w:sz w:val="30"/>
          <w:szCs w:val="30"/>
        </w:rPr>
        <w:t>、</w:t>
      </w:r>
      <w:r w:rsidRPr="00B2141F">
        <w:rPr>
          <w:rFonts w:ascii="仿宋" w:eastAsia="仿宋" w:hAnsi="仿宋" w:hint="eastAsia"/>
          <w:sz w:val="30"/>
          <w:szCs w:val="30"/>
        </w:rPr>
        <w:t>局部等效果。</w:t>
      </w:r>
    </w:p>
    <w:p w:rsidR="0020128C" w:rsidRPr="00410FD1" w:rsidRDefault="0020128C" w:rsidP="0020128C">
      <w:pPr>
        <w:ind w:firstLineChars="200" w:firstLine="600"/>
        <w:rPr>
          <w:rFonts w:ascii="微软雅黑" w:eastAsia="微软雅黑" w:hAnsi="微软雅黑"/>
          <w:sz w:val="30"/>
          <w:szCs w:val="30"/>
        </w:rPr>
      </w:pPr>
      <w:r w:rsidRPr="00410FD1">
        <w:rPr>
          <w:rFonts w:ascii="微软雅黑" w:eastAsia="微软雅黑" w:hAnsi="微软雅黑" w:hint="eastAsia"/>
          <w:sz w:val="30"/>
          <w:szCs w:val="30"/>
        </w:rPr>
        <w:t>四、赛程安排</w:t>
      </w:r>
    </w:p>
    <w:p w:rsidR="0020128C" w:rsidRPr="00DA70E4" w:rsidRDefault="0020128C" w:rsidP="0020128C">
      <w:pPr>
        <w:ind w:firstLineChars="200" w:firstLine="602"/>
        <w:rPr>
          <w:rFonts w:ascii="仿宋" w:eastAsia="仿宋" w:hAnsi="仿宋"/>
          <w:b/>
          <w:sz w:val="30"/>
          <w:szCs w:val="30"/>
        </w:rPr>
      </w:pPr>
      <w:r>
        <w:rPr>
          <w:rFonts w:ascii="仿宋" w:eastAsia="仿宋" w:hAnsi="仿宋" w:hint="eastAsia"/>
          <w:b/>
          <w:sz w:val="30"/>
          <w:szCs w:val="30"/>
        </w:rPr>
        <w:t>(</w:t>
      </w:r>
      <w:proofErr w:type="gramStart"/>
      <w:r>
        <w:rPr>
          <w:rFonts w:ascii="仿宋" w:eastAsia="仿宋" w:hAnsi="仿宋" w:hint="eastAsia"/>
          <w:b/>
          <w:sz w:val="30"/>
          <w:szCs w:val="30"/>
        </w:rPr>
        <w:t>一</w:t>
      </w:r>
      <w:proofErr w:type="gramEnd"/>
      <w:r>
        <w:rPr>
          <w:rFonts w:ascii="仿宋" w:eastAsia="仿宋" w:hAnsi="仿宋" w:hint="eastAsia"/>
          <w:b/>
          <w:sz w:val="30"/>
          <w:szCs w:val="30"/>
        </w:rPr>
        <w:t>)</w:t>
      </w:r>
      <w:r w:rsidRPr="00DA70E4">
        <w:rPr>
          <w:rFonts w:ascii="仿宋" w:eastAsia="仿宋" w:hAnsi="仿宋" w:hint="eastAsia"/>
          <w:b/>
          <w:sz w:val="30"/>
          <w:szCs w:val="30"/>
        </w:rPr>
        <w:t>提交作品：4月1日-6月15日</w:t>
      </w:r>
    </w:p>
    <w:p w:rsidR="0020128C" w:rsidRDefault="0020128C" w:rsidP="0020128C">
      <w:pPr>
        <w:ind w:firstLineChars="200" w:firstLine="600"/>
        <w:rPr>
          <w:rFonts w:ascii="仿宋" w:eastAsia="仿宋" w:hAnsi="仿宋"/>
          <w:sz w:val="30"/>
          <w:szCs w:val="30"/>
        </w:rPr>
      </w:pPr>
      <w:r w:rsidRPr="00B2141F">
        <w:rPr>
          <w:rFonts w:ascii="仿宋" w:eastAsia="仿宋" w:hAnsi="仿宋" w:hint="eastAsia"/>
          <w:sz w:val="30"/>
          <w:szCs w:val="30"/>
        </w:rPr>
        <w:t>选手在规定日期内通过官方网站报名，并上传作品图片</w:t>
      </w:r>
      <w:r>
        <w:rPr>
          <w:rFonts w:ascii="仿宋" w:eastAsia="仿宋" w:hAnsi="仿宋" w:hint="eastAsia"/>
          <w:sz w:val="30"/>
          <w:szCs w:val="30"/>
        </w:rPr>
        <w:t>（不超过5张）。社会大众可通过官方网站进行投票，</w:t>
      </w:r>
      <w:r w:rsidRPr="00B2141F">
        <w:rPr>
          <w:rFonts w:ascii="仿宋" w:eastAsia="仿宋" w:hAnsi="仿宋" w:hint="eastAsia"/>
          <w:sz w:val="30"/>
          <w:szCs w:val="30"/>
        </w:rPr>
        <w:t>投票截止日期为6月30日</w:t>
      </w:r>
      <w:r>
        <w:rPr>
          <w:rFonts w:ascii="仿宋" w:eastAsia="仿宋" w:hAnsi="仿宋" w:hint="eastAsia"/>
          <w:sz w:val="30"/>
          <w:szCs w:val="30"/>
        </w:rPr>
        <w:t>。</w:t>
      </w:r>
    </w:p>
    <w:p w:rsidR="0020128C" w:rsidRPr="00DA70E4" w:rsidRDefault="0020128C" w:rsidP="0020128C">
      <w:pPr>
        <w:ind w:firstLineChars="200" w:firstLine="602"/>
        <w:rPr>
          <w:rFonts w:ascii="仿宋" w:eastAsia="仿宋" w:hAnsi="仿宋"/>
          <w:b/>
          <w:sz w:val="30"/>
          <w:szCs w:val="30"/>
        </w:rPr>
      </w:pPr>
      <w:r>
        <w:rPr>
          <w:rFonts w:ascii="仿宋" w:eastAsia="仿宋" w:hAnsi="仿宋" w:hint="eastAsia"/>
          <w:b/>
          <w:sz w:val="30"/>
          <w:szCs w:val="30"/>
        </w:rPr>
        <w:lastRenderedPageBreak/>
        <w:t>(二)</w:t>
      </w:r>
      <w:r w:rsidRPr="00DA70E4">
        <w:rPr>
          <w:rFonts w:ascii="仿宋" w:eastAsia="仿宋" w:hAnsi="仿宋" w:hint="eastAsia"/>
          <w:b/>
          <w:sz w:val="30"/>
          <w:szCs w:val="30"/>
        </w:rPr>
        <w:t>初评、终评：7月15日前</w:t>
      </w:r>
    </w:p>
    <w:p w:rsidR="0020128C" w:rsidRDefault="0020128C" w:rsidP="0020128C">
      <w:pPr>
        <w:ind w:firstLineChars="200" w:firstLine="600"/>
        <w:rPr>
          <w:rFonts w:ascii="仿宋" w:eastAsia="仿宋" w:hAnsi="仿宋"/>
          <w:sz w:val="30"/>
          <w:szCs w:val="30"/>
        </w:rPr>
      </w:pPr>
      <w:r w:rsidRPr="00B2141F">
        <w:rPr>
          <w:rFonts w:ascii="仿宋" w:eastAsia="仿宋" w:hAnsi="仿宋" w:hint="eastAsia"/>
          <w:sz w:val="30"/>
          <w:szCs w:val="30"/>
        </w:rPr>
        <w:t>通过专家评审</w:t>
      </w:r>
      <w:r>
        <w:rPr>
          <w:rFonts w:ascii="仿宋" w:eastAsia="仿宋" w:hAnsi="仿宋" w:hint="eastAsia"/>
          <w:sz w:val="30"/>
          <w:szCs w:val="30"/>
        </w:rPr>
        <w:t>（</w:t>
      </w:r>
      <w:r w:rsidRPr="00B2141F">
        <w:rPr>
          <w:rFonts w:ascii="仿宋" w:eastAsia="仿宋" w:hAnsi="仿宋" w:hint="eastAsia"/>
          <w:sz w:val="30"/>
          <w:szCs w:val="30"/>
        </w:rPr>
        <w:t>权重90%</w:t>
      </w:r>
      <w:r>
        <w:rPr>
          <w:rFonts w:ascii="仿宋" w:eastAsia="仿宋" w:hAnsi="仿宋" w:hint="eastAsia"/>
          <w:sz w:val="30"/>
          <w:szCs w:val="30"/>
        </w:rPr>
        <w:t>）</w:t>
      </w:r>
      <w:r w:rsidRPr="00B2141F">
        <w:rPr>
          <w:rFonts w:ascii="仿宋" w:eastAsia="仿宋" w:hAnsi="仿宋" w:hint="eastAsia"/>
          <w:sz w:val="30"/>
          <w:szCs w:val="30"/>
        </w:rPr>
        <w:t>与网络投票</w:t>
      </w:r>
      <w:r>
        <w:rPr>
          <w:rFonts w:ascii="仿宋" w:eastAsia="仿宋" w:hAnsi="仿宋" w:hint="eastAsia"/>
          <w:sz w:val="30"/>
          <w:szCs w:val="30"/>
        </w:rPr>
        <w:t>（</w:t>
      </w:r>
      <w:r w:rsidRPr="00B2141F">
        <w:rPr>
          <w:rFonts w:ascii="仿宋" w:eastAsia="仿宋" w:hAnsi="仿宋" w:hint="eastAsia"/>
          <w:sz w:val="30"/>
          <w:szCs w:val="30"/>
        </w:rPr>
        <w:t>权重10%</w:t>
      </w:r>
      <w:r>
        <w:rPr>
          <w:rFonts w:ascii="仿宋" w:eastAsia="仿宋" w:hAnsi="仿宋" w:hint="eastAsia"/>
          <w:sz w:val="30"/>
          <w:szCs w:val="30"/>
        </w:rPr>
        <w:t>）</w:t>
      </w:r>
      <w:r w:rsidRPr="00B2141F">
        <w:rPr>
          <w:rFonts w:ascii="仿宋" w:eastAsia="仿宋" w:hAnsi="仿宋" w:hint="eastAsia"/>
          <w:sz w:val="30"/>
          <w:szCs w:val="30"/>
        </w:rPr>
        <w:t>相结合的方式</w:t>
      </w:r>
      <w:r>
        <w:rPr>
          <w:rFonts w:ascii="仿宋" w:eastAsia="仿宋" w:hAnsi="仿宋" w:hint="eastAsia"/>
          <w:sz w:val="30"/>
          <w:szCs w:val="30"/>
        </w:rPr>
        <w:t>，确定</w:t>
      </w:r>
      <w:r w:rsidRPr="00B2141F">
        <w:rPr>
          <w:rFonts w:ascii="仿宋" w:eastAsia="仿宋" w:hAnsi="仿宋" w:hint="eastAsia"/>
          <w:sz w:val="30"/>
          <w:szCs w:val="30"/>
        </w:rPr>
        <w:t>每组300</w:t>
      </w:r>
      <w:r>
        <w:rPr>
          <w:rFonts w:ascii="仿宋" w:eastAsia="仿宋" w:hAnsi="仿宋" w:hint="eastAsia"/>
          <w:sz w:val="30"/>
          <w:szCs w:val="30"/>
        </w:rPr>
        <w:t>个作品进入终评，通过专家评审，确定各奖项等次，7月中旬公示</w:t>
      </w:r>
      <w:r w:rsidRPr="00B2141F">
        <w:rPr>
          <w:rFonts w:ascii="仿宋" w:eastAsia="仿宋" w:hAnsi="仿宋" w:hint="eastAsia"/>
          <w:sz w:val="30"/>
          <w:szCs w:val="30"/>
        </w:rPr>
        <w:t>获奖结果</w:t>
      </w:r>
      <w:r>
        <w:rPr>
          <w:rFonts w:ascii="仿宋" w:eastAsia="仿宋" w:hAnsi="仿宋" w:hint="eastAsia"/>
          <w:sz w:val="30"/>
          <w:szCs w:val="30"/>
        </w:rPr>
        <w:t>。</w:t>
      </w:r>
    </w:p>
    <w:p w:rsidR="0020128C" w:rsidRPr="00DA70E4" w:rsidRDefault="0020128C" w:rsidP="0020128C">
      <w:pPr>
        <w:ind w:firstLineChars="200" w:firstLine="602"/>
        <w:rPr>
          <w:rFonts w:ascii="仿宋" w:eastAsia="仿宋" w:hAnsi="仿宋"/>
          <w:b/>
          <w:sz w:val="30"/>
          <w:szCs w:val="30"/>
        </w:rPr>
      </w:pPr>
      <w:r>
        <w:rPr>
          <w:rFonts w:ascii="仿宋" w:eastAsia="仿宋" w:hAnsi="仿宋" w:hint="eastAsia"/>
          <w:b/>
          <w:sz w:val="30"/>
          <w:szCs w:val="30"/>
        </w:rPr>
        <w:t>(三)</w:t>
      </w:r>
      <w:r w:rsidRPr="00DA70E4">
        <w:rPr>
          <w:rFonts w:ascii="仿宋" w:eastAsia="仿宋" w:hAnsi="仿宋" w:hint="eastAsia"/>
          <w:b/>
          <w:sz w:val="30"/>
          <w:szCs w:val="30"/>
        </w:rPr>
        <w:t>参展作品寄送及制作：7月31日前</w:t>
      </w:r>
    </w:p>
    <w:p w:rsidR="0020128C" w:rsidRDefault="0020128C" w:rsidP="0020128C">
      <w:pPr>
        <w:ind w:firstLineChars="200" w:firstLine="600"/>
        <w:rPr>
          <w:rFonts w:ascii="仿宋" w:eastAsia="仿宋" w:hAnsi="仿宋"/>
          <w:sz w:val="30"/>
          <w:szCs w:val="30"/>
        </w:rPr>
      </w:pPr>
      <w:r>
        <w:rPr>
          <w:rFonts w:ascii="仿宋" w:eastAsia="仿宋" w:hAnsi="仿宋" w:hint="eastAsia"/>
          <w:sz w:val="30"/>
          <w:szCs w:val="30"/>
        </w:rPr>
        <w:t>手工篆刻</w:t>
      </w:r>
      <w:r w:rsidRPr="00B2141F">
        <w:rPr>
          <w:rFonts w:ascii="仿宋" w:eastAsia="仿宋" w:hAnsi="仿宋" w:hint="eastAsia"/>
          <w:sz w:val="30"/>
          <w:szCs w:val="30"/>
        </w:rPr>
        <w:t>类参展选手需于7月31日前</w:t>
      </w:r>
      <w:r>
        <w:rPr>
          <w:rFonts w:ascii="仿宋" w:eastAsia="仿宋" w:hAnsi="仿宋" w:hint="eastAsia"/>
          <w:sz w:val="30"/>
          <w:szCs w:val="30"/>
        </w:rPr>
        <w:t>，将印章、印蜕及印屏寄</w:t>
      </w:r>
      <w:r w:rsidRPr="00B2141F">
        <w:rPr>
          <w:rFonts w:ascii="仿宋" w:eastAsia="仿宋" w:hAnsi="仿宋" w:hint="eastAsia"/>
          <w:sz w:val="30"/>
          <w:szCs w:val="30"/>
        </w:rPr>
        <w:t>送至承办单位</w:t>
      </w:r>
      <w:r>
        <w:rPr>
          <w:rFonts w:ascii="仿宋" w:eastAsia="仿宋" w:hAnsi="仿宋" w:hint="eastAsia"/>
          <w:sz w:val="30"/>
          <w:szCs w:val="30"/>
        </w:rPr>
        <w:t>（</w:t>
      </w:r>
      <w:r w:rsidRPr="00B2141F">
        <w:rPr>
          <w:rFonts w:ascii="仿宋" w:eastAsia="仿宋" w:hAnsi="仿宋" w:hint="eastAsia"/>
          <w:sz w:val="30"/>
          <w:szCs w:val="30"/>
        </w:rPr>
        <w:t>另附说明</w:t>
      </w:r>
      <w:r>
        <w:rPr>
          <w:rFonts w:ascii="仿宋" w:eastAsia="仿宋" w:hAnsi="仿宋" w:hint="eastAsia"/>
          <w:sz w:val="30"/>
          <w:szCs w:val="30"/>
        </w:rPr>
        <w:t>，提供省份、</w:t>
      </w:r>
      <w:r w:rsidRPr="00B2141F">
        <w:rPr>
          <w:rFonts w:ascii="仿宋" w:eastAsia="仿宋" w:hAnsi="仿宋" w:hint="eastAsia"/>
          <w:sz w:val="30"/>
          <w:szCs w:val="30"/>
        </w:rPr>
        <w:t>姓名</w:t>
      </w:r>
      <w:r>
        <w:rPr>
          <w:rFonts w:ascii="仿宋" w:eastAsia="仿宋" w:hAnsi="仿宋" w:hint="eastAsia"/>
          <w:sz w:val="30"/>
          <w:szCs w:val="30"/>
        </w:rPr>
        <w:t>、作品内容等</w:t>
      </w:r>
      <w:r w:rsidRPr="00B2141F">
        <w:rPr>
          <w:rFonts w:ascii="仿宋" w:eastAsia="仿宋" w:hAnsi="仿宋" w:hint="eastAsia"/>
          <w:sz w:val="30"/>
          <w:szCs w:val="30"/>
        </w:rPr>
        <w:t>信息</w:t>
      </w:r>
      <w:r>
        <w:rPr>
          <w:rFonts w:ascii="仿宋" w:eastAsia="仿宋" w:hAnsi="仿宋" w:hint="eastAsia"/>
          <w:sz w:val="30"/>
          <w:szCs w:val="30"/>
        </w:rPr>
        <w:t>）</w:t>
      </w:r>
      <w:r w:rsidRPr="00B2141F">
        <w:rPr>
          <w:rFonts w:ascii="仿宋" w:eastAsia="仿宋" w:hAnsi="仿宋" w:hint="eastAsia"/>
          <w:sz w:val="30"/>
          <w:szCs w:val="30"/>
        </w:rPr>
        <w:t>。</w:t>
      </w:r>
    </w:p>
    <w:p w:rsidR="0020128C" w:rsidRPr="00FD32B8" w:rsidRDefault="0020128C" w:rsidP="0020128C">
      <w:pPr>
        <w:ind w:firstLineChars="200" w:firstLine="600"/>
        <w:rPr>
          <w:rFonts w:ascii="仿宋" w:eastAsia="仿宋" w:hAnsi="仿宋"/>
          <w:sz w:val="30"/>
          <w:szCs w:val="30"/>
        </w:rPr>
      </w:pPr>
      <w:r w:rsidRPr="00FD32B8">
        <w:rPr>
          <w:rFonts w:ascii="仿宋" w:eastAsia="仿宋" w:hAnsi="仿宋" w:hint="eastAsia"/>
          <w:sz w:val="30"/>
          <w:szCs w:val="30"/>
        </w:rPr>
        <w:t>机器篆刻类参展作品可由选手自行制作完成后提交承办单位，也可联系承办方协助制作。</w:t>
      </w:r>
    </w:p>
    <w:p w:rsidR="0020128C" w:rsidRPr="00DA70E4" w:rsidRDefault="0020128C" w:rsidP="0020128C">
      <w:pPr>
        <w:ind w:firstLineChars="200" w:firstLine="602"/>
        <w:rPr>
          <w:rFonts w:ascii="仿宋" w:eastAsia="仿宋" w:hAnsi="仿宋"/>
          <w:b/>
          <w:sz w:val="30"/>
          <w:szCs w:val="30"/>
        </w:rPr>
      </w:pPr>
      <w:r>
        <w:rPr>
          <w:rFonts w:ascii="仿宋" w:eastAsia="仿宋" w:hAnsi="仿宋" w:hint="eastAsia"/>
          <w:b/>
          <w:sz w:val="30"/>
          <w:szCs w:val="30"/>
        </w:rPr>
        <w:t>(四)</w:t>
      </w:r>
      <w:r w:rsidRPr="00DA70E4">
        <w:rPr>
          <w:rFonts w:ascii="仿宋" w:eastAsia="仿宋" w:hAnsi="仿宋" w:hint="eastAsia"/>
          <w:b/>
          <w:sz w:val="30"/>
          <w:szCs w:val="30"/>
        </w:rPr>
        <w:t>展览: 9月至10月(具体安排另行通知)</w:t>
      </w:r>
    </w:p>
    <w:p w:rsidR="0020128C" w:rsidRPr="00FD32B8" w:rsidRDefault="0020128C" w:rsidP="0020128C">
      <w:pPr>
        <w:ind w:firstLineChars="200" w:firstLine="600"/>
        <w:rPr>
          <w:rFonts w:ascii="仿宋" w:eastAsia="仿宋" w:hAnsi="仿宋"/>
          <w:sz w:val="30"/>
          <w:szCs w:val="30"/>
        </w:rPr>
      </w:pPr>
      <w:r w:rsidRPr="00FD32B8">
        <w:rPr>
          <w:rFonts w:ascii="仿宋" w:eastAsia="仿宋" w:hAnsi="仿宋" w:hint="eastAsia"/>
          <w:sz w:val="30"/>
          <w:szCs w:val="30"/>
        </w:rPr>
        <w:t>邀请部分获奖作品及选手参与“祖国印记</w:t>
      </w:r>
      <w:r>
        <w:rPr>
          <w:rFonts w:ascii="仿宋" w:eastAsia="仿宋" w:hAnsi="仿宋" w:hint="eastAsia"/>
          <w:sz w:val="30"/>
          <w:szCs w:val="30"/>
        </w:rPr>
        <w:t>·</w:t>
      </w:r>
      <w:r w:rsidRPr="00FD32B8">
        <w:rPr>
          <w:rFonts w:ascii="仿宋" w:eastAsia="仿宋" w:hAnsi="仿宋" w:hint="eastAsia"/>
          <w:sz w:val="30"/>
          <w:szCs w:val="30"/>
        </w:rPr>
        <w:t>庆祝新中国成立70周年篆刻文化展”现场活动。展览后参赛作品由中华世纪坛艺术馆收藏。</w:t>
      </w:r>
    </w:p>
    <w:p w:rsidR="0020128C" w:rsidRPr="00410FD1" w:rsidRDefault="0020128C" w:rsidP="0020128C">
      <w:pPr>
        <w:ind w:firstLineChars="200" w:firstLine="600"/>
        <w:rPr>
          <w:rFonts w:ascii="微软雅黑" w:eastAsia="微软雅黑" w:hAnsi="微软雅黑"/>
          <w:sz w:val="30"/>
          <w:szCs w:val="30"/>
        </w:rPr>
      </w:pPr>
      <w:r w:rsidRPr="00410FD1">
        <w:rPr>
          <w:rFonts w:ascii="微软雅黑" w:eastAsia="微软雅黑" w:hAnsi="微软雅黑" w:hint="eastAsia"/>
          <w:sz w:val="30"/>
          <w:szCs w:val="30"/>
        </w:rPr>
        <w:t>五、工作保障</w:t>
      </w:r>
    </w:p>
    <w:p w:rsidR="0020128C" w:rsidRPr="00FD32B8" w:rsidRDefault="0020128C" w:rsidP="0020128C">
      <w:pPr>
        <w:ind w:firstLineChars="200" w:firstLine="600"/>
        <w:rPr>
          <w:rFonts w:ascii="仿宋" w:eastAsia="仿宋" w:hAnsi="仿宋"/>
          <w:sz w:val="30"/>
          <w:szCs w:val="30"/>
        </w:rPr>
      </w:pPr>
      <w:r w:rsidRPr="00FD32B8">
        <w:rPr>
          <w:rFonts w:ascii="仿宋" w:eastAsia="仿宋" w:hAnsi="仿宋" w:hint="eastAsia"/>
          <w:sz w:val="30"/>
          <w:szCs w:val="30"/>
        </w:rPr>
        <w:t>(</w:t>
      </w:r>
      <w:proofErr w:type="gramStart"/>
      <w:r w:rsidRPr="00FD32B8">
        <w:rPr>
          <w:rFonts w:ascii="仿宋" w:eastAsia="仿宋" w:hAnsi="仿宋" w:hint="eastAsia"/>
          <w:sz w:val="30"/>
          <w:szCs w:val="30"/>
        </w:rPr>
        <w:t>一</w:t>
      </w:r>
      <w:proofErr w:type="gramEnd"/>
      <w:r w:rsidRPr="00FD32B8">
        <w:rPr>
          <w:rFonts w:ascii="仿宋" w:eastAsia="仿宋" w:hAnsi="仿宋" w:hint="eastAsia"/>
          <w:sz w:val="30"/>
          <w:szCs w:val="30"/>
        </w:rPr>
        <w:t>)各地要通过赛事积极宣传引导广大学生了解篆刻文化和艺术。北京、上海、江苏南京、河北秦皇岛等大众篆刻艺术发展较快的地区要着力加强赛事宣传组织，扩大参赛覆盖面，鼓励学生在设计、工艺和材料等方面进行创新，提交优质参赛作品。</w:t>
      </w:r>
    </w:p>
    <w:p w:rsidR="0020128C" w:rsidRPr="00FD32B8" w:rsidRDefault="0020128C" w:rsidP="0020128C">
      <w:pPr>
        <w:ind w:firstLineChars="200" w:firstLine="600"/>
        <w:rPr>
          <w:rFonts w:ascii="仿宋" w:eastAsia="仿宋" w:hAnsi="仿宋"/>
          <w:sz w:val="30"/>
          <w:szCs w:val="30"/>
        </w:rPr>
      </w:pPr>
      <w:r w:rsidRPr="00FD32B8">
        <w:rPr>
          <w:rFonts w:ascii="仿宋" w:eastAsia="仿宋" w:hAnsi="仿宋" w:hint="eastAsia"/>
          <w:sz w:val="30"/>
          <w:szCs w:val="30"/>
        </w:rPr>
        <w:t>(二)相关学校可通过承办单位积极联系当地“国网印吧”开展篆刻普及活动，引导学生积极参与创作设计，利用篆刻机等设备完成作品制作。</w:t>
      </w:r>
    </w:p>
    <w:p w:rsidR="0020128C" w:rsidRDefault="0020128C" w:rsidP="0020128C">
      <w:pPr>
        <w:ind w:firstLineChars="200" w:firstLine="600"/>
        <w:rPr>
          <w:rFonts w:ascii="仿宋" w:eastAsia="仿宋" w:hAnsi="仿宋"/>
          <w:sz w:val="30"/>
          <w:szCs w:val="30"/>
        </w:rPr>
      </w:pPr>
      <w:r w:rsidRPr="00FD32B8">
        <w:rPr>
          <w:rFonts w:ascii="仿宋" w:eastAsia="仿宋" w:hAnsi="仿宋" w:hint="eastAsia"/>
          <w:sz w:val="30"/>
          <w:szCs w:val="30"/>
        </w:rPr>
        <w:lastRenderedPageBreak/>
        <w:t>(三)篆刻词条内容及相关资源可从官方网站下载。</w:t>
      </w:r>
    </w:p>
    <w:p w:rsidR="0020128C" w:rsidRPr="00410FD1" w:rsidRDefault="0020128C" w:rsidP="0020128C">
      <w:pPr>
        <w:ind w:firstLineChars="200" w:firstLine="600"/>
        <w:rPr>
          <w:rFonts w:ascii="微软雅黑" w:eastAsia="微软雅黑" w:hAnsi="微软雅黑"/>
          <w:sz w:val="30"/>
          <w:szCs w:val="30"/>
        </w:rPr>
      </w:pPr>
      <w:r w:rsidRPr="00410FD1">
        <w:rPr>
          <w:rFonts w:ascii="微软雅黑" w:eastAsia="微软雅黑" w:hAnsi="微软雅黑" w:hint="eastAsia"/>
          <w:sz w:val="30"/>
          <w:szCs w:val="30"/>
        </w:rPr>
        <w:t>六、奖项设置</w:t>
      </w:r>
    </w:p>
    <w:p w:rsidR="0020128C" w:rsidRPr="00FD32B8" w:rsidRDefault="0020128C" w:rsidP="0020128C">
      <w:pPr>
        <w:ind w:firstLineChars="200" w:firstLine="600"/>
        <w:rPr>
          <w:rFonts w:ascii="仿宋" w:eastAsia="仿宋" w:hAnsi="仿宋"/>
          <w:sz w:val="30"/>
          <w:szCs w:val="30"/>
        </w:rPr>
      </w:pPr>
      <w:r w:rsidRPr="00FD32B8">
        <w:rPr>
          <w:rFonts w:ascii="仿宋" w:eastAsia="仿宋" w:hAnsi="仿宋" w:hint="eastAsia"/>
          <w:sz w:val="30"/>
          <w:szCs w:val="30"/>
        </w:rPr>
        <w:t>每组设一等奖10个，二等奖20个，三等奖30个，优秀奖90个。另设指导教师奖和优秀组织奖若干。</w:t>
      </w:r>
    </w:p>
    <w:p w:rsidR="0020128C" w:rsidRPr="00410FD1" w:rsidRDefault="0020128C" w:rsidP="0020128C">
      <w:pPr>
        <w:ind w:firstLineChars="200" w:firstLine="600"/>
        <w:rPr>
          <w:rFonts w:ascii="微软雅黑" w:eastAsia="微软雅黑" w:hAnsi="微软雅黑"/>
          <w:sz w:val="30"/>
          <w:szCs w:val="30"/>
        </w:rPr>
      </w:pPr>
      <w:r w:rsidRPr="00410FD1">
        <w:rPr>
          <w:rFonts w:ascii="微软雅黑" w:eastAsia="微软雅黑" w:hAnsi="微软雅黑" w:hint="eastAsia"/>
          <w:sz w:val="30"/>
          <w:szCs w:val="30"/>
        </w:rPr>
        <w:t>七、联系方式</w:t>
      </w:r>
    </w:p>
    <w:p w:rsidR="0020128C" w:rsidRPr="00FD32B8" w:rsidRDefault="0020128C" w:rsidP="0020128C">
      <w:pPr>
        <w:ind w:firstLineChars="200" w:firstLine="600"/>
        <w:rPr>
          <w:rFonts w:ascii="仿宋" w:eastAsia="仿宋" w:hAnsi="仿宋"/>
          <w:sz w:val="30"/>
          <w:szCs w:val="30"/>
        </w:rPr>
      </w:pPr>
      <w:r w:rsidRPr="00FD32B8">
        <w:rPr>
          <w:rFonts w:ascii="仿宋" w:eastAsia="仿宋" w:hAnsi="仿宋" w:hint="eastAsia"/>
          <w:sz w:val="30"/>
          <w:szCs w:val="30"/>
        </w:rPr>
        <w:t>联系人:刘扬、郑朝阳</w:t>
      </w:r>
    </w:p>
    <w:p w:rsidR="0020128C" w:rsidRDefault="0020128C" w:rsidP="0020128C">
      <w:pPr>
        <w:ind w:firstLineChars="200" w:firstLine="600"/>
        <w:rPr>
          <w:rFonts w:ascii="仿宋" w:eastAsia="仿宋" w:hAnsi="仿宋"/>
          <w:sz w:val="30"/>
          <w:szCs w:val="30"/>
        </w:rPr>
      </w:pPr>
      <w:r w:rsidRPr="00FD32B8">
        <w:rPr>
          <w:rFonts w:ascii="仿宋" w:eastAsia="仿宋" w:hAnsi="仿宋" w:hint="eastAsia"/>
          <w:sz w:val="30"/>
          <w:szCs w:val="30"/>
        </w:rPr>
        <w:t>联系电话: 010-84187763, 010-84187743</w:t>
      </w:r>
    </w:p>
    <w:p w:rsidR="0020128C" w:rsidRPr="00FD32B8" w:rsidRDefault="0020128C" w:rsidP="0020128C">
      <w:pPr>
        <w:ind w:firstLineChars="200" w:firstLine="600"/>
        <w:rPr>
          <w:rFonts w:ascii="仿宋" w:eastAsia="仿宋" w:hAnsi="仿宋"/>
          <w:sz w:val="30"/>
          <w:szCs w:val="30"/>
        </w:rPr>
      </w:pPr>
      <w:r w:rsidRPr="00FD32B8">
        <w:rPr>
          <w:rFonts w:ascii="仿宋" w:eastAsia="仿宋" w:hAnsi="仿宋" w:hint="eastAsia"/>
          <w:sz w:val="30"/>
          <w:szCs w:val="30"/>
        </w:rPr>
        <w:t>邮箱</w:t>
      </w:r>
      <w:r>
        <w:rPr>
          <w:rFonts w:ascii="仿宋" w:eastAsia="仿宋" w:hAnsi="仿宋" w:hint="eastAsia"/>
          <w:sz w:val="30"/>
          <w:szCs w:val="30"/>
        </w:rPr>
        <w:t>: zhkdasai@</w:t>
      </w:r>
      <w:r w:rsidRPr="00FD32B8">
        <w:rPr>
          <w:rFonts w:ascii="仿宋" w:eastAsia="仿宋" w:hAnsi="仿宋" w:hint="eastAsia"/>
          <w:sz w:val="30"/>
          <w:szCs w:val="30"/>
        </w:rPr>
        <w:t xml:space="preserve">163.com </w:t>
      </w:r>
    </w:p>
    <w:p w:rsidR="00AA259C" w:rsidRPr="00171072" w:rsidRDefault="0020128C" w:rsidP="00171072">
      <w:pPr>
        <w:ind w:firstLineChars="200" w:firstLine="600"/>
        <w:rPr>
          <w:rFonts w:ascii="仿宋" w:eastAsia="仿宋" w:hAnsi="仿宋"/>
          <w:sz w:val="30"/>
          <w:szCs w:val="30"/>
        </w:rPr>
      </w:pPr>
      <w:r w:rsidRPr="00FD32B8">
        <w:rPr>
          <w:rFonts w:ascii="仿宋" w:eastAsia="仿宋" w:hAnsi="仿宋" w:hint="eastAsia"/>
          <w:sz w:val="30"/>
          <w:szCs w:val="30"/>
        </w:rPr>
        <w:t>邮寄地址:北京市海淀区复兴路甲9号中华世纪坛</w:t>
      </w:r>
      <w:bookmarkStart w:id="0" w:name="_GoBack"/>
      <w:bookmarkEnd w:id="0"/>
    </w:p>
    <w:sectPr w:rsidR="00AA259C" w:rsidRPr="00171072" w:rsidSect="008B6032">
      <w:pgSz w:w="11906" w:h="16838"/>
      <w:pgMar w:top="1440" w:right="1800" w:bottom="1440" w:left="184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648" w:rsidRDefault="00885648" w:rsidP="001C1B46">
      <w:pPr>
        <w:spacing w:line="240" w:lineRule="auto"/>
      </w:pPr>
      <w:r>
        <w:separator/>
      </w:r>
    </w:p>
  </w:endnote>
  <w:endnote w:type="continuationSeparator" w:id="0">
    <w:p w:rsidR="00885648" w:rsidRDefault="00885648" w:rsidP="001C1B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648" w:rsidRDefault="00885648" w:rsidP="001C1B46">
      <w:pPr>
        <w:spacing w:line="240" w:lineRule="auto"/>
      </w:pPr>
      <w:r>
        <w:separator/>
      </w:r>
    </w:p>
  </w:footnote>
  <w:footnote w:type="continuationSeparator" w:id="0">
    <w:p w:rsidR="00885648" w:rsidRDefault="00885648" w:rsidP="001C1B4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01C05"/>
    <w:multiLevelType w:val="hybridMultilevel"/>
    <w:tmpl w:val="F4C00828"/>
    <w:lvl w:ilvl="0" w:tplc="58B44D02">
      <w:start w:val="1"/>
      <w:numFmt w:val="none"/>
      <w:lvlText w:val="一、"/>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28C"/>
    <w:rsid w:val="00171072"/>
    <w:rsid w:val="001C1B46"/>
    <w:rsid w:val="0020128C"/>
    <w:rsid w:val="00885648"/>
    <w:rsid w:val="00916D1E"/>
    <w:rsid w:val="00AA2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2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28C"/>
    <w:pPr>
      <w:ind w:firstLineChars="200" w:firstLine="420"/>
    </w:pPr>
  </w:style>
  <w:style w:type="paragraph" w:styleId="a4">
    <w:name w:val="header"/>
    <w:basedOn w:val="a"/>
    <w:link w:val="Char"/>
    <w:uiPriority w:val="99"/>
    <w:unhideWhenUsed/>
    <w:rsid w:val="001C1B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C1B46"/>
    <w:rPr>
      <w:sz w:val="18"/>
      <w:szCs w:val="18"/>
    </w:rPr>
  </w:style>
  <w:style w:type="paragraph" w:styleId="a5">
    <w:name w:val="footer"/>
    <w:basedOn w:val="a"/>
    <w:link w:val="Char0"/>
    <w:uiPriority w:val="99"/>
    <w:unhideWhenUsed/>
    <w:rsid w:val="001C1B46"/>
    <w:pPr>
      <w:tabs>
        <w:tab w:val="center" w:pos="4153"/>
        <w:tab w:val="right" w:pos="8306"/>
      </w:tabs>
      <w:snapToGrid w:val="0"/>
    </w:pPr>
    <w:rPr>
      <w:sz w:val="18"/>
      <w:szCs w:val="18"/>
    </w:rPr>
  </w:style>
  <w:style w:type="character" w:customStyle="1" w:styleId="Char0">
    <w:name w:val="页脚 Char"/>
    <w:basedOn w:val="a0"/>
    <w:link w:val="a5"/>
    <w:uiPriority w:val="99"/>
    <w:rsid w:val="001C1B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2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28C"/>
    <w:pPr>
      <w:ind w:firstLineChars="200" w:firstLine="420"/>
    </w:pPr>
  </w:style>
  <w:style w:type="paragraph" w:styleId="a4">
    <w:name w:val="header"/>
    <w:basedOn w:val="a"/>
    <w:link w:val="Char"/>
    <w:uiPriority w:val="99"/>
    <w:unhideWhenUsed/>
    <w:rsid w:val="001C1B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C1B46"/>
    <w:rPr>
      <w:sz w:val="18"/>
      <w:szCs w:val="18"/>
    </w:rPr>
  </w:style>
  <w:style w:type="paragraph" w:styleId="a5">
    <w:name w:val="footer"/>
    <w:basedOn w:val="a"/>
    <w:link w:val="Char0"/>
    <w:uiPriority w:val="99"/>
    <w:unhideWhenUsed/>
    <w:rsid w:val="001C1B46"/>
    <w:pPr>
      <w:tabs>
        <w:tab w:val="center" w:pos="4153"/>
        <w:tab w:val="right" w:pos="8306"/>
      </w:tabs>
      <w:snapToGrid w:val="0"/>
    </w:pPr>
    <w:rPr>
      <w:sz w:val="18"/>
      <w:szCs w:val="18"/>
    </w:rPr>
  </w:style>
  <w:style w:type="character" w:customStyle="1" w:styleId="Char0">
    <w:name w:val="页脚 Char"/>
    <w:basedOn w:val="a0"/>
    <w:link w:val="a5"/>
    <w:uiPriority w:val="99"/>
    <w:rsid w:val="001C1B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220</Words>
  <Characters>1255</Characters>
  <Application>Microsoft Office Word</Application>
  <DocSecurity>0</DocSecurity>
  <Lines>10</Lines>
  <Paragraphs>2</Paragraphs>
  <ScaleCrop>false</ScaleCrop>
  <Company>微软中国</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2019-04-22T09:18:00Z</dcterms:created>
  <dcterms:modified xsi:type="dcterms:W3CDTF">2019-04-22T09:26:00Z</dcterms:modified>
</cp:coreProperties>
</file>