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 xml:space="preserve">附件1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color w:val="000000"/>
          <w:spacing w:val="12"/>
          <w:kern w:val="0"/>
          <w:sz w:val="36"/>
          <w:szCs w:val="36"/>
          <w:lang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spacing w:val="12"/>
          <w:kern w:val="0"/>
          <w:sz w:val="36"/>
          <w:szCs w:val="36"/>
          <w:lang w:bidi="ar"/>
        </w:rPr>
        <w:t>2018级新生心理健康普查操作流程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50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eastAsia="zh-CN" w:bidi="ar"/>
        </w:rPr>
        <w:t>一、</w:t>
      </w:r>
      <w:r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bidi="ar"/>
        </w:rPr>
        <w:t>测试前须知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8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  <w:t>1.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由于测评人数过多，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如登录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不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成功，请稍后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再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行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登录即可。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8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  <w:t>2.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测评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须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一次性完成，不要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分不同时段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测试，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否则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会影响测评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结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果；不要反复测试，测试一次即可。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50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eastAsia="zh-CN" w:bidi="ar"/>
        </w:rPr>
        <w:t>二、操作流程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50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eastAsia="zh-CN" w:bidi="ar"/>
        </w:rPr>
        <w:t>第一部分，获取密码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bookmarkStart w:id="0" w:name="_GoBack"/>
      <w:r>
        <w:drawing>
          <wp:inline distT="0" distB="0" distL="114300" distR="114300">
            <wp:extent cx="5559425" cy="2982595"/>
            <wp:effectExtent l="0" t="0" r="3175" b="8255"/>
            <wp:docPr id="5121" name="图片 2" descr="网站主页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图片 2" descr="网站主页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widowControl/>
        <w:numPr>
          <w:ilvl w:val="0"/>
          <w:numId w:val="0"/>
        </w:numPr>
        <w:snapToGrid w:val="0"/>
        <w:spacing w:line="480" w:lineRule="auto"/>
        <w:ind w:firstLine="648" w:firstLineChars="200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  <w:t>在电脑端或手机端输入心理测评网址http://xinli.gzedu.com/，进入心理测评主界面。手机微信扫描网页右面二维码，进入获取测评密码界面。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266950" cy="3347085"/>
            <wp:effectExtent l="0" t="0" r="0" b="5715"/>
            <wp:docPr id="6145" name="图片 3" descr="Screenshot_2018-10-13-11-40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图片 3" descr="Screenshot_2018-10-13-11-40-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第一步，点击“获取密码”选项，进入获取密码界面。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261235" cy="3114675"/>
            <wp:effectExtent l="0" t="0" r="5715" b="9525"/>
            <wp:docPr id="6146" name="图片 5" descr="Screenshot_2018-10-13-11-40-5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图片 5" descr="Screenshot_2018-10-13-11-40-54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第二步，输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入新乡医学院学校代码“10472”，自己的“学号”和“姓名”，点击“获取密码”选项，进入密码获取成功界面。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411730" cy="3180080"/>
            <wp:effectExtent l="0" t="0" r="7620" b="1270"/>
            <wp:docPr id="6147" name="图片 5" descr="Screenshot_2018-10-13-11-4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图片 5" descr="Screenshot_2018-10-13-11-42-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第三步，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  <w:t>然后可以直接点击“进入测评”选项，也可以返回主界面，由主界面进入开始测评。</w:t>
      </w:r>
    </w:p>
    <w:p>
      <w:pPr>
        <w:widowControl/>
        <w:numPr>
          <w:ilvl w:val="0"/>
          <w:numId w:val="0"/>
        </w:numPr>
        <w:snapToGrid w:val="0"/>
        <w:spacing w:line="480" w:lineRule="auto"/>
        <w:ind w:firstLine="650" w:firstLineChars="200"/>
        <w:jc w:val="left"/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val="en-US" w:eastAsia="zh-CN" w:bidi="ar"/>
        </w:rPr>
        <w:t>第二部分，手机端测评流程：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354580" cy="3425190"/>
            <wp:effectExtent l="0" t="0" r="7620" b="3810"/>
            <wp:docPr id="7170" name="图片 3" descr="Screenshot_2018-10-13-11-40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图片 3" descr="Screenshot_2018-10-13-11-40-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  <w:t>第一步，点击“参加测评”；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516505" cy="3259455"/>
            <wp:effectExtent l="0" t="0" r="17145" b="17145"/>
            <wp:docPr id="7171" name="图片 4" descr="Screenshot_2018-10-13-11-42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图片 4" descr="Screenshot_2018-10-13-11-42-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第二步，输入“学校代码”，“学校名称”，“学号”，“密码”，点击“登录”；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327275" cy="3201670"/>
            <wp:effectExtent l="0" t="0" r="15875" b="17780"/>
            <wp:docPr id="7172" name="图片 5" descr="Screenshot_2018-10-13-11-42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图片 5" descr="Screenshot_2018-10-13-11-42-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320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第三步，阅读“同意书”，点击“下一步”；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367915" cy="3576320"/>
            <wp:effectExtent l="0" t="0" r="13335" b="5080"/>
            <wp:docPr id="7173" name="图片 6" descr="Screenshot_2018-10-13-11-43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图片 6" descr="Screenshot_2018-10-13-11-43-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第四步，完善“个人信息”，点击“下一步”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294255" cy="3609340"/>
            <wp:effectExtent l="0" t="0" r="10795" b="10160"/>
            <wp:docPr id="8193" name="图片 7" descr="Screenshot_2018-10-13-11-43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图片 7" descr="Screenshot_2018-10-13-11-43-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/>
          <w:lang w:eastAsia="zh-CN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第五步，阅读测评介绍，点击“开始测评”；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273300" cy="2964180"/>
            <wp:effectExtent l="0" t="0" r="12700" b="7620"/>
            <wp:docPr id="8194" name="图片 8" descr="Screenshot_2018-10-13-11-43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图片 8" descr="Screenshot_2018-10-13-11-43-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第六步，点击符合你目前心理状况的选项，系统自动跳到或手动点击“下一题”；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347595" cy="3400425"/>
            <wp:effectExtent l="0" t="0" r="14605" b="9525"/>
            <wp:docPr id="8195" name="图片 9" descr="Screenshot_2018-10-13-11-45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图片 9" descr="Screenshot_2018-10-13-11-45-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第七步，96道题全部做完，点击“提交测评”（注：一定要点击提交）；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236470" cy="3390265"/>
            <wp:effectExtent l="0" t="0" r="11430" b="635"/>
            <wp:docPr id="8196" name="图片 10" descr="Screenshot_2018-10-13-11-45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图片 10" descr="Screenshot_2018-10-13-11-45-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第八步，测评结束，点击“退出”，测评结果学生本人不可查阅。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28"/>
          <w:szCs w:val="28"/>
          <w:lang w:val="en-US" w:eastAsia="zh-CN" w:bidi="ar"/>
        </w:rPr>
        <w:t>第三部分，电脑端测评流程：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164080" cy="3479800"/>
            <wp:effectExtent l="0" t="0" r="7620" b="6350"/>
            <wp:docPr id="9218" name="图片 2" descr="网站主页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图片 2" descr="网站主页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第一步，点击“学生测试登陆”；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206625" cy="3201670"/>
            <wp:effectExtent l="0" t="0" r="3175" b="17780"/>
            <wp:docPr id="9219" name="图片 5" descr="QQ截图2018101312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图片 5" descr="QQ截图201810131250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320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第二步，输入“学校代码”，“学号”，“密码”，点击“登录”；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1934845" cy="3207385"/>
            <wp:effectExtent l="0" t="0" r="8255" b="12065"/>
            <wp:docPr id="9220" name="图片 -2147482622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图片 -2147482622" descr="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第三步，阅读“同意书”，点击“已查阅，并进入下一步”；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265045" cy="3143250"/>
            <wp:effectExtent l="0" t="0" r="1905" b="0"/>
            <wp:docPr id="10241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图片 5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第四步，完善个人信息，点击“下一步”；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679700" cy="3870325"/>
            <wp:effectExtent l="0" t="0" r="6350" b="15875"/>
            <wp:docPr id="10242" name="内容占位符 -2147482620" descr="0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内容占位符 -2147482620" descr="07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第五步，点击符合你目前心理状况的选项，系统自动跳到或手动点击“下一题”；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613660" cy="3905250"/>
            <wp:effectExtent l="0" t="0" r="15240" b="0"/>
            <wp:docPr id="10243" name="图片 -2147482619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图片 -2147482619" descr="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第六步，96道题全部做完，点击“提交试卷”（注：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  <w:t>一定要点击提交）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50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eastAsia="zh-CN" w:bidi="ar"/>
        </w:rPr>
        <w:t>三、注意事项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8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为提高工作效率，请每个专业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指定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一位学生为心理测评总负责人，与心理测评技术负责老师进行联系，将各班级心理委员搜集上来的学生测评时遇到的技术问题汇总成文，以QQ离线或者发送QQ邮箱的形式反映给心理测评技术负责老师，老师将会统一答复，测评过程中不接受个别学生的单独提问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8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心理测评技术负责老师：张捷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  <w:t xml:space="preserve">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8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联系方式：QQ：1335003308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065DDF"/>
    <w:rsid w:val="065F0DB6"/>
    <w:rsid w:val="0B5A75BC"/>
    <w:rsid w:val="0E0B3A38"/>
    <w:rsid w:val="18A9076C"/>
    <w:rsid w:val="23F26FEA"/>
    <w:rsid w:val="2B3C4E4C"/>
    <w:rsid w:val="2B7B2D1D"/>
    <w:rsid w:val="34613188"/>
    <w:rsid w:val="3A691429"/>
    <w:rsid w:val="3F4F6AB0"/>
    <w:rsid w:val="40F55A6A"/>
    <w:rsid w:val="47A35817"/>
    <w:rsid w:val="50A815E2"/>
    <w:rsid w:val="523A4002"/>
    <w:rsid w:val="554B155C"/>
    <w:rsid w:val="5A192E79"/>
    <w:rsid w:val="5D065DDF"/>
    <w:rsid w:val="5D650103"/>
    <w:rsid w:val="5F051E0E"/>
    <w:rsid w:val="6D535020"/>
    <w:rsid w:val="71DC3652"/>
    <w:rsid w:val="71FB0EF6"/>
    <w:rsid w:val="7A146B4C"/>
    <w:rsid w:val="7A867F32"/>
    <w:rsid w:val="7E1A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1A5E9E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2345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2018-10-13T03:13:00Z</dcterms:created>
  <dc:creator>12345</dc:creator>
  <cp:lastModifiedBy>林夕/dx</cp:lastModifiedBy>
  <dcterms:modified xsi:type="dcterms:W3CDTF">2018-10-16T02:43:23Z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