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auto"/>
        <w:ind w:firstLine="640" w:firstLineChars="200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新乡医学院十佳基层党组织之心理学系党总支</w:t>
      </w:r>
    </w:p>
    <w:p>
      <w:pPr>
        <w:adjustRightInd w:val="0"/>
        <w:snapToGrid w:val="0"/>
        <w:spacing w:line="420" w:lineRule="auto"/>
        <w:ind w:firstLine="31680" w:firstLineChars="225"/>
        <w:outlineLvl w:val="0"/>
        <w:rPr>
          <w:rFonts w:hint="eastAsia" w:ascii="仿宋_GB2312" w:hAnsi="黑体" w:eastAsia="仿宋_GB2312" w:cs="仿宋_GB2312"/>
          <w:color w:val="000000"/>
          <w:sz w:val="28"/>
          <w:szCs w:val="28"/>
        </w:rPr>
      </w:pPr>
    </w:p>
    <w:p>
      <w:pPr>
        <w:snapToGrid w:val="0"/>
        <w:spacing w:line="360" w:lineRule="auto"/>
        <w:ind w:firstLine="560" w:firstLineChars="200"/>
        <w:jc w:val="left"/>
        <w:textAlignment w:val="center"/>
        <w:rPr>
          <w:rFonts w:hint="eastAsia" w:ascii="仿宋_GB2312" w:eastAsia="仿宋_GB2312" w:hAnsiTheme="minorEastAsia" w:cstheme="minorEastAsia"/>
          <w:sz w:val="32"/>
          <w:szCs w:val="32"/>
        </w:rPr>
      </w:pPr>
      <w:bookmarkStart w:id="0" w:name="_GoBack"/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抓教育，促成效，两项建设得到加强。</w:t>
      </w:r>
    </w:p>
    <w:bookmarkEnd w:id="0"/>
    <w:p>
      <w:pPr>
        <w:snapToGrid w:val="0"/>
        <w:spacing w:line="360" w:lineRule="auto"/>
        <w:ind w:firstLine="560" w:firstLineChars="200"/>
        <w:jc w:val="left"/>
        <w:textAlignment w:val="center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加强党的建设，深入开展党的群众路线教育实践活动和“三严三实”专题教育，强化领导班子，净化党员队伍，党建工作达到新高度；加强</w:t>
      </w:r>
      <w:r>
        <w:rPr>
          <w:rFonts w:hint="eastAsia" w:ascii="仿宋_GB2312" w:eastAsia="仿宋_GB2312" w:hAnsiTheme="minorEastAsia" w:cstheme="minorEastAsia"/>
          <w:sz w:val="32"/>
          <w:szCs w:val="32"/>
          <w:lang w:val="zh-CN"/>
        </w:rPr>
        <w:t>精神文明建设，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推进师德建设和学生道德建设，院系文明程度得到迅速提高。党员130余人次获市校级以上奖励。</w:t>
      </w:r>
    </w:p>
    <w:p>
      <w:pPr>
        <w:snapToGrid w:val="0"/>
        <w:spacing w:line="360" w:lineRule="auto"/>
        <w:ind w:firstLine="560" w:firstLineChars="200"/>
        <w:jc w:val="left"/>
        <w:textAlignment w:val="center"/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抓管理，促工作，三项活动得以创新。</w:t>
      </w:r>
    </w:p>
    <w:p>
      <w:pPr>
        <w:snapToGrid w:val="0"/>
        <w:spacing w:line="360" w:lineRule="auto"/>
        <w:ind w:firstLine="560" w:firstLineChars="200"/>
        <w:jc w:val="left"/>
        <w:textAlignment w:val="center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创新党员管理，创立党员绩优考核制度，对教师党员发挥先锋模范作用进行量化考核，虚功实做；创新思政教育，实施大学生阳光心理工程,构建大学生心理健康预警系统；创新党支部活动，创建党建读书报告会，丰富党建工作内容。</w:t>
      </w:r>
    </w:p>
    <w:p>
      <w:pPr>
        <w:snapToGrid w:val="0"/>
        <w:spacing w:line="360" w:lineRule="auto"/>
        <w:ind w:firstLine="560" w:firstLineChars="200"/>
        <w:jc w:val="left"/>
        <w:textAlignment w:val="center"/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抓党建，促发展，六项工作取得突破。</w:t>
      </w:r>
    </w:p>
    <w:p>
      <w:pPr>
        <w:snapToGrid w:val="0"/>
        <w:spacing w:line="360" w:lineRule="auto"/>
        <w:ind w:firstLine="560" w:firstLineChars="200"/>
        <w:jc w:val="left"/>
        <w:textAlignment w:val="center"/>
        <w:rPr>
          <w:rFonts w:hint="eastAsia" w:ascii="仿宋_GB2312" w:hAnsi="华文楷体" w:eastAsia="仿宋_GB2312" w:cs="仿宋_GB2312"/>
          <w:color w:val="000000"/>
          <w:sz w:val="28"/>
          <w:szCs w:val="28"/>
          <w:lang w:val="zh-CN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引博士，聘教授，人才建设取得突破；创省级质量工程，参加全国教学竞赛，教育教学取得突破；建平台，搞联合，国科基金取得零的突破；本科生获批国家级大创项目27项；获全国、河南省“挑战杯”竞赛三等奖、金奖3项,育人工作取得突破；开展“建家”活动，召开二级教代会，民主管理工作取得突破；积极承担全校心理健康教育指导工作，获评首批河南省大学生心理健康教育试点单位，心理健康教育</w:t>
      </w:r>
      <w:r>
        <w:rPr>
          <w:rFonts w:hint="eastAsia" w:ascii="仿宋_GB2312" w:eastAsia="仿宋_GB2312" w:hAnsiTheme="minorEastAsia" w:cstheme="minorEastAsia"/>
          <w:sz w:val="32"/>
          <w:szCs w:val="32"/>
          <w:lang w:val="zh-CN"/>
        </w:rPr>
        <w:t>取得突破。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000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8A335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iPriority w:val="0"/>
  </w:style>
  <w:style w:type="table" w:default="1" w:styleId="3">
    <w:name w:val="Normal Table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480</Words>
  <Characters>483</Characters>
  <Lines>0</Lines>
  <Paragraphs>5</Paragraphs>
  <ScaleCrop>false</ScaleCrop>
  <LinksUpToDate>false</LinksUpToDate>
  <CharactersWithSpaces>483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dcterms:modified xsi:type="dcterms:W3CDTF">2016-10-21T01:30:24Z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